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540"/>
        <w:tblW w:w="15645" w:type="dxa"/>
        <w:tblLayout w:type="fixed"/>
        <w:tblLook w:val="04A0" w:firstRow="1" w:lastRow="0" w:firstColumn="1" w:lastColumn="0" w:noHBand="0" w:noVBand="1"/>
      </w:tblPr>
      <w:tblGrid>
        <w:gridCol w:w="1569"/>
        <w:gridCol w:w="880"/>
        <w:gridCol w:w="357"/>
        <w:gridCol w:w="57"/>
        <w:gridCol w:w="468"/>
        <w:gridCol w:w="469"/>
        <w:gridCol w:w="299"/>
        <w:gridCol w:w="429"/>
        <w:gridCol w:w="426"/>
        <w:gridCol w:w="157"/>
        <w:gridCol w:w="657"/>
        <w:gridCol w:w="20"/>
        <w:gridCol w:w="420"/>
        <w:gridCol w:w="178"/>
        <w:gridCol w:w="243"/>
        <w:gridCol w:w="427"/>
        <w:gridCol w:w="579"/>
        <w:gridCol w:w="306"/>
        <w:gridCol w:w="830"/>
        <w:gridCol w:w="853"/>
        <w:gridCol w:w="283"/>
        <w:gridCol w:w="143"/>
        <w:gridCol w:w="1847"/>
        <w:gridCol w:w="140"/>
        <w:gridCol w:w="1926"/>
        <w:gridCol w:w="320"/>
        <w:gridCol w:w="95"/>
        <w:gridCol w:w="614"/>
        <w:gridCol w:w="653"/>
      </w:tblGrid>
      <w:tr w:rsidR="00AA5D8D" w14:paraId="4162295E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497CF901" w14:textId="77777777" w:rsidR="00AA5D8D" w:rsidRPr="00C82AEB" w:rsidRDefault="00AA5D8D" w:rsidP="001C2047">
            <w:r w:rsidRPr="00C82AEB">
              <w:t>Company Name</w:t>
            </w:r>
          </w:p>
        </w:tc>
        <w:tc>
          <w:tcPr>
            <w:tcW w:w="11514" w:type="dxa"/>
            <w:gridSpan w:val="23"/>
          </w:tcPr>
          <w:p w14:paraId="5A697DD2" w14:textId="68531129" w:rsidR="00AA5D8D" w:rsidRPr="00773A09" w:rsidRDefault="002C0BD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Utility Services Ltd</w:t>
            </w:r>
          </w:p>
        </w:tc>
        <w:tc>
          <w:tcPr>
            <w:tcW w:w="415" w:type="dxa"/>
            <w:gridSpan w:val="2"/>
          </w:tcPr>
          <w:p w14:paraId="1C0CC5B2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109006D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6BABEAD2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6DD9D7D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Location</w:t>
            </w:r>
          </w:p>
        </w:tc>
        <w:tc>
          <w:tcPr>
            <w:tcW w:w="1650" w:type="dxa"/>
            <w:gridSpan w:val="5"/>
          </w:tcPr>
          <w:p w14:paraId="5939FAAB" w14:textId="27F1415F" w:rsidR="00AA5D8D" w:rsidRPr="00773A09" w:rsidRDefault="00E51F7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UK</w:t>
            </w:r>
          </w:p>
        </w:tc>
        <w:tc>
          <w:tcPr>
            <w:tcW w:w="1669" w:type="dxa"/>
            <w:gridSpan w:val="4"/>
            <w:shd w:val="clear" w:color="auto" w:fill="808080" w:themeFill="background1" w:themeFillShade="80"/>
          </w:tcPr>
          <w:p w14:paraId="2052485E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Project Title</w:t>
            </w:r>
          </w:p>
        </w:tc>
        <w:tc>
          <w:tcPr>
            <w:tcW w:w="8195" w:type="dxa"/>
            <w:gridSpan w:val="14"/>
          </w:tcPr>
          <w:p w14:paraId="0FAEF440" w14:textId="4B24AB2F" w:rsidR="00AA5D8D" w:rsidRPr="00773A09" w:rsidRDefault="00802919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Dangerous Substances </w:t>
            </w:r>
            <w:r w:rsidR="005310A0">
              <w:rPr>
                <w:rFonts w:ascii="Century Gothic" w:hAnsi="Century Gothic"/>
                <w:b/>
                <w:sz w:val="20"/>
                <w:szCs w:val="20"/>
              </w:rPr>
              <w:t>and Explosive Atmosphere</w:t>
            </w:r>
          </w:p>
        </w:tc>
        <w:tc>
          <w:tcPr>
            <w:tcW w:w="415" w:type="dxa"/>
            <w:gridSpan w:val="2"/>
          </w:tcPr>
          <w:p w14:paraId="45DCF445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4893DDA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36B4DD8F" w14:textId="77777777" w:rsidTr="00337097">
        <w:trPr>
          <w:trHeight w:val="283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3D5C643D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Risk Assessment No.</w:t>
            </w:r>
          </w:p>
        </w:tc>
        <w:tc>
          <w:tcPr>
            <w:tcW w:w="882" w:type="dxa"/>
            <w:gridSpan w:val="3"/>
          </w:tcPr>
          <w:p w14:paraId="1C7E4C02" w14:textId="2ED72C4E" w:rsidR="00AA5D8D" w:rsidRPr="00773A09" w:rsidRDefault="00666FA5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018</w:t>
            </w:r>
          </w:p>
        </w:tc>
        <w:tc>
          <w:tcPr>
            <w:tcW w:w="1780" w:type="dxa"/>
            <w:gridSpan w:val="5"/>
            <w:shd w:val="clear" w:color="auto" w:fill="808080" w:themeFill="background1" w:themeFillShade="80"/>
          </w:tcPr>
          <w:p w14:paraId="3436A605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Review Date</w:t>
            </w:r>
          </w:p>
        </w:tc>
        <w:tc>
          <w:tcPr>
            <w:tcW w:w="1275" w:type="dxa"/>
            <w:gridSpan w:val="4"/>
          </w:tcPr>
          <w:p w14:paraId="2F8BD79F" w14:textId="1884FB30" w:rsidR="00AA5D8D" w:rsidRPr="00773A09" w:rsidRDefault="00340507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14.11.202</w:t>
            </w:r>
            <w:r w:rsidR="00C1496A"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1555" w:type="dxa"/>
            <w:gridSpan w:val="4"/>
            <w:shd w:val="clear" w:color="auto" w:fill="808080" w:themeFill="background1" w:themeFillShade="80"/>
          </w:tcPr>
          <w:p w14:paraId="22DBC562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Revision No. </w:t>
            </w:r>
          </w:p>
        </w:tc>
        <w:tc>
          <w:tcPr>
            <w:tcW w:w="6022" w:type="dxa"/>
            <w:gridSpan w:val="7"/>
          </w:tcPr>
          <w:p w14:paraId="642FF32D" w14:textId="18F99E2C" w:rsidR="00AA5D8D" w:rsidRPr="00773A09" w:rsidRDefault="00340507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00</w:t>
            </w:r>
            <w:r w:rsidR="00C1496A"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415" w:type="dxa"/>
            <w:gridSpan w:val="2"/>
          </w:tcPr>
          <w:p w14:paraId="1E90F67E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3A4CFDE4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A5D8D" w14:paraId="5A7536F7" w14:textId="77777777" w:rsidTr="00337097">
        <w:trPr>
          <w:trHeight w:val="565"/>
        </w:trPr>
        <w:tc>
          <w:tcPr>
            <w:tcW w:w="2449" w:type="dxa"/>
            <w:gridSpan w:val="2"/>
            <w:shd w:val="clear" w:color="auto" w:fill="808080" w:themeFill="background1" w:themeFillShade="80"/>
          </w:tcPr>
          <w:p w14:paraId="53A48699" w14:textId="77777777" w:rsidR="00AA5D8D" w:rsidRPr="00C82AEB" w:rsidRDefault="00AA5D8D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Person Supervising Work</w:t>
            </w:r>
          </w:p>
        </w:tc>
        <w:tc>
          <w:tcPr>
            <w:tcW w:w="1650" w:type="dxa"/>
            <w:gridSpan w:val="5"/>
          </w:tcPr>
          <w:p w14:paraId="69CC78A4" w14:textId="017C52D7" w:rsidR="00AA5D8D" w:rsidRPr="00773A09" w:rsidRDefault="00D8354F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Depot Manager</w:t>
            </w:r>
          </w:p>
        </w:tc>
        <w:tc>
          <w:tcPr>
            <w:tcW w:w="2109" w:type="dxa"/>
            <w:gridSpan w:val="6"/>
            <w:shd w:val="clear" w:color="auto" w:fill="808080" w:themeFill="background1" w:themeFillShade="80"/>
          </w:tcPr>
          <w:p w14:paraId="643D1C58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Employer</w:t>
            </w:r>
          </w:p>
        </w:tc>
        <w:tc>
          <w:tcPr>
            <w:tcW w:w="7755" w:type="dxa"/>
            <w:gridSpan w:val="12"/>
          </w:tcPr>
          <w:p w14:paraId="177543F9" w14:textId="784D8433" w:rsidR="00AA5D8D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USL</w:t>
            </w:r>
          </w:p>
        </w:tc>
        <w:tc>
          <w:tcPr>
            <w:tcW w:w="415" w:type="dxa"/>
            <w:gridSpan w:val="2"/>
          </w:tcPr>
          <w:p w14:paraId="08BD5F6F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14:paraId="6402CCBC" w14:textId="77777777" w:rsidR="00AA5D8D" w:rsidRPr="00773A09" w:rsidRDefault="00AA5D8D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C82AEB" w14:paraId="64592188" w14:textId="77777777" w:rsidTr="00337097">
        <w:trPr>
          <w:trHeight w:val="283"/>
        </w:trPr>
        <w:tc>
          <w:tcPr>
            <w:tcW w:w="2449" w:type="dxa"/>
            <w:gridSpan w:val="2"/>
            <w:vMerge w:val="restart"/>
            <w:shd w:val="clear" w:color="auto" w:fill="808080" w:themeFill="background1" w:themeFillShade="80"/>
          </w:tcPr>
          <w:p w14:paraId="5DCA866F" w14:textId="77777777" w:rsidR="00C82AEB" w:rsidRPr="00C82AEB" w:rsidRDefault="00C82AEB" w:rsidP="00773A09">
            <w:pPr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 xml:space="preserve">Persons Exposed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8"/>
                <w:szCs w:val="20"/>
              </w:rPr>
              <w:t>(tick box)</w:t>
            </w:r>
          </w:p>
        </w:tc>
        <w:tc>
          <w:tcPr>
            <w:tcW w:w="414" w:type="dxa"/>
            <w:gridSpan w:val="2"/>
          </w:tcPr>
          <w:p w14:paraId="3D942EF6" w14:textId="565F429A" w:rsidR="00C82AEB" w:rsidRPr="00B16FB6" w:rsidRDefault="00B16FB6" w:rsidP="00773A09">
            <w:pPr>
              <w:rPr>
                <w:rFonts w:ascii="Century Gothic" w:hAnsi="Century Gothic"/>
                <w:sz w:val="24"/>
                <w:szCs w:val="24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65" w:type="dxa"/>
            <w:gridSpan w:val="4"/>
          </w:tcPr>
          <w:p w14:paraId="78DA56A6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Employees</w:t>
            </w:r>
          </w:p>
        </w:tc>
        <w:tc>
          <w:tcPr>
            <w:tcW w:w="426" w:type="dxa"/>
          </w:tcPr>
          <w:p w14:paraId="6B3B22DA" w14:textId="1F8AE90F" w:rsidR="00C82AEB" w:rsidRPr="00773A09" w:rsidRDefault="00B16FB6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1675" w:type="dxa"/>
            <w:gridSpan w:val="6"/>
          </w:tcPr>
          <w:p w14:paraId="56B4EB7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 workers</w:t>
            </w:r>
          </w:p>
        </w:tc>
        <w:tc>
          <w:tcPr>
            <w:tcW w:w="427" w:type="dxa"/>
          </w:tcPr>
          <w:p w14:paraId="75BA588C" w14:textId="5E423E21" w:rsidR="00C82AEB" w:rsidRPr="00773A09" w:rsidRDefault="00E51F73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2568" w:type="dxa"/>
            <w:gridSpan w:val="4"/>
          </w:tcPr>
          <w:p w14:paraId="08E3D9AA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Public/visitors</w:t>
            </w:r>
          </w:p>
        </w:tc>
        <w:tc>
          <w:tcPr>
            <w:tcW w:w="426" w:type="dxa"/>
            <w:gridSpan w:val="2"/>
          </w:tcPr>
          <w:p w14:paraId="28220A54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3CF2FB8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Young Persons</w:t>
            </w:r>
          </w:p>
        </w:tc>
        <w:tc>
          <w:tcPr>
            <w:tcW w:w="2481" w:type="dxa"/>
            <w:gridSpan w:val="4"/>
            <w:vMerge w:val="restart"/>
            <w:shd w:val="clear" w:color="auto" w:fill="808080" w:themeFill="background1" w:themeFillShade="80"/>
          </w:tcPr>
          <w:p w14:paraId="50A7462D" w14:textId="77777777" w:rsidR="00C82AEB" w:rsidRPr="00C82AEB" w:rsidRDefault="00C82AEB" w:rsidP="00773A09">
            <w:pPr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Estimated total number of persons at risk</w:t>
            </w:r>
          </w:p>
        </w:tc>
        <w:tc>
          <w:tcPr>
            <w:tcW w:w="1267" w:type="dxa"/>
            <w:gridSpan w:val="2"/>
            <w:vMerge w:val="restart"/>
            <w:shd w:val="clear" w:color="auto" w:fill="auto"/>
          </w:tcPr>
          <w:p w14:paraId="3C3BFCAC" w14:textId="6E63F814" w:rsidR="00C82AEB" w:rsidRPr="00AE0F1C" w:rsidRDefault="00AE0F1C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E0F1C">
              <w:rPr>
                <w:rFonts w:ascii="Century Gothic" w:hAnsi="Century Gothic"/>
                <w:b/>
                <w:sz w:val="20"/>
                <w:szCs w:val="20"/>
              </w:rPr>
              <w:t>150</w:t>
            </w:r>
          </w:p>
        </w:tc>
      </w:tr>
      <w:tr w:rsidR="00C82AEB" w14:paraId="43AF30FF" w14:textId="77777777" w:rsidTr="00337097">
        <w:trPr>
          <w:trHeight w:val="170"/>
        </w:trPr>
        <w:tc>
          <w:tcPr>
            <w:tcW w:w="2449" w:type="dxa"/>
            <w:gridSpan w:val="2"/>
            <w:vMerge/>
            <w:shd w:val="clear" w:color="auto" w:fill="808080" w:themeFill="background1" w:themeFillShade="80"/>
          </w:tcPr>
          <w:p w14:paraId="4A685072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14" w:type="dxa"/>
            <w:gridSpan w:val="2"/>
          </w:tcPr>
          <w:p w14:paraId="1EE310CA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66" w:type="dxa"/>
            <w:gridSpan w:val="11"/>
          </w:tcPr>
          <w:p w14:paraId="0807D407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New/expectant mothers</w:t>
            </w:r>
          </w:p>
        </w:tc>
        <w:tc>
          <w:tcPr>
            <w:tcW w:w="427" w:type="dxa"/>
          </w:tcPr>
          <w:p w14:paraId="2F5DBE53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68" w:type="dxa"/>
            <w:gridSpan w:val="4"/>
          </w:tcPr>
          <w:p w14:paraId="3A5B4F51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Vulnerable Persons</w:t>
            </w:r>
          </w:p>
        </w:tc>
        <w:tc>
          <w:tcPr>
            <w:tcW w:w="426" w:type="dxa"/>
            <w:gridSpan w:val="2"/>
          </w:tcPr>
          <w:p w14:paraId="5BFEB61C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47" w:type="dxa"/>
          </w:tcPr>
          <w:p w14:paraId="559D2849" w14:textId="77777777" w:rsidR="00C82AEB" w:rsidRPr="00773A09" w:rsidRDefault="00C82AEB" w:rsidP="00773A0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73A09">
              <w:rPr>
                <w:rFonts w:ascii="Century Gothic" w:hAnsi="Century Gothic"/>
                <w:b/>
                <w:sz w:val="20"/>
                <w:szCs w:val="20"/>
              </w:rPr>
              <w:t>Other</w:t>
            </w:r>
          </w:p>
        </w:tc>
        <w:tc>
          <w:tcPr>
            <w:tcW w:w="2481" w:type="dxa"/>
            <w:gridSpan w:val="4"/>
            <w:vMerge/>
            <w:shd w:val="clear" w:color="auto" w:fill="808080" w:themeFill="background1" w:themeFillShade="80"/>
          </w:tcPr>
          <w:p w14:paraId="091F69BD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shd w:val="clear" w:color="auto" w:fill="auto"/>
          </w:tcPr>
          <w:p w14:paraId="15283CBF" w14:textId="77777777" w:rsidR="00C82AEB" w:rsidRPr="00AA5D8D" w:rsidRDefault="00C82AEB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A5D8D" w14:paraId="48F9E9A3" w14:textId="77777777" w:rsidTr="00337097">
        <w:trPr>
          <w:cantSplit/>
          <w:trHeight w:val="2578"/>
        </w:trPr>
        <w:tc>
          <w:tcPr>
            <w:tcW w:w="15645" w:type="dxa"/>
            <w:gridSpan w:val="29"/>
            <w:vAlign w:val="center"/>
          </w:tcPr>
          <w:p w14:paraId="32F776A9" w14:textId="77777777" w:rsidR="00AA5D8D" w:rsidRDefault="00337097" w:rsidP="00337097">
            <w:pPr>
              <w:rPr>
                <w:rFonts w:ascii="Century Gothic" w:hAnsi="Century Gothic"/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20BF9990" wp14:editId="7172DD3C">
                  <wp:simplePos x="0" y="0"/>
                  <wp:positionH relativeFrom="column">
                    <wp:posOffset>6481445</wp:posOffset>
                  </wp:positionH>
                  <wp:positionV relativeFrom="paragraph">
                    <wp:posOffset>22225</wp:posOffset>
                  </wp:positionV>
                  <wp:extent cx="1866900" cy="1123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66900" cy="1123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</w:t>
            </w:r>
            <w:r w:rsidR="00371604" w:rsidRPr="00773A09">
              <w:rPr>
                <w:rFonts w:ascii="Century Gothic" w:hAnsi="Century Gothic"/>
                <w:b/>
                <w:sz w:val="20"/>
                <w:szCs w:val="20"/>
              </w:rPr>
              <w:t>Likelihood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="00371604">
              <w:rPr>
                <w:rFonts w:ascii="Century Gothic" w:hAnsi="Century Gothic"/>
                <w:sz w:val="20"/>
              </w:rPr>
              <w:t xml:space="preserve">                                </w:t>
            </w:r>
            <w:r>
              <w:rPr>
                <w:rFonts w:ascii="Century Gothic" w:hAnsi="Century Gothic"/>
                <w:sz w:val="20"/>
              </w:rPr>
              <w:t xml:space="preserve"> 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773A09">
              <w:rPr>
                <w:rFonts w:ascii="Century Gothic" w:hAnsi="Century Gothic"/>
                <w:b/>
                <w:sz w:val="20"/>
              </w:rPr>
              <w:t>Severity</w:t>
            </w:r>
          </w:p>
          <w:p w14:paraId="5A900AEF" w14:textId="77777777" w:rsidR="00371604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3004EFC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1 = Very Unlikely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1 = No Injury</w:t>
            </w:r>
          </w:p>
          <w:p w14:paraId="1DE3036C" w14:textId="77777777" w:rsidR="00371604" w:rsidRPr="0041404A" w:rsidRDefault="00337097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9E4247" wp14:editId="786184D1">
                      <wp:simplePos x="0" y="0"/>
                      <wp:positionH relativeFrom="column">
                        <wp:posOffset>5932170</wp:posOffset>
                      </wp:positionH>
                      <wp:positionV relativeFrom="paragraph">
                        <wp:posOffset>21590</wp:posOffset>
                      </wp:positionV>
                      <wp:extent cx="762000" cy="33337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7620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00F595" w14:textId="77777777" w:rsidR="002C0BDD" w:rsidRPr="00337097" w:rsidRDefault="002C0BDD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 w:rsidRPr="00337097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E42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467.1pt;margin-top:1.7pt;width:60pt;height:26.2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" filled="f" stroked="f" strokeweight="2pt">
                      <v:textbox>
                        <w:txbxContent>
                          <w:p w14:paraId="5000F595" w14:textId="77777777" w:rsidR="002C0BDD" w:rsidRPr="00337097" w:rsidRDefault="002C0BDD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 w:rsidRPr="00337097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2 = Unlikely </w:t>
            </w:r>
            <w:r w:rsidR="00371604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         </w:t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>Rating 2 = Minor injury or illness</w:t>
            </w:r>
          </w:p>
          <w:p w14:paraId="290712F6" w14:textId="77777777" w:rsidR="00371604" w:rsidRPr="0041404A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>Rating 3 = Likely</w:t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 w:rsidRPr="0041404A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3 = 7-day injury or illness</w:t>
            </w:r>
          </w:p>
          <w:p w14:paraId="0F6F4136" w14:textId="77777777" w:rsidR="00337097" w:rsidRDefault="00371604" w:rsidP="00773A09">
            <w:pPr>
              <w:pStyle w:val="NoSpacing"/>
              <w:rPr>
                <w:rFonts w:ascii="Century Gothic" w:hAnsi="Century Gothic"/>
                <w:sz w:val="20"/>
              </w:rPr>
            </w:pPr>
            <w:r w:rsidRPr="0041404A">
              <w:rPr>
                <w:rFonts w:ascii="Century Gothic" w:hAnsi="Century Gothic"/>
                <w:sz w:val="20"/>
              </w:rPr>
              <w:t xml:space="preserve">Rating 4 = Very Likely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ab/>
            </w:r>
            <w:r w:rsidR="00337097">
              <w:rPr>
                <w:rFonts w:ascii="Century Gothic" w:hAnsi="Century Gothic"/>
                <w:sz w:val="20"/>
              </w:rPr>
              <w:t xml:space="preserve">            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41404A">
              <w:rPr>
                <w:rFonts w:ascii="Century Gothic" w:hAnsi="Century Gothic"/>
                <w:sz w:val="20"/>
              </w:rPr>
              <w:t>Rating 4 = Specified injury or illness</w:t>
            </w:r>
            <w:r>
              <w:rPr>
                <w:rFonts w:ascii="Century Gothic" w:hAnsi="Century Gothic"/>
                <w:sz w:val="20"/>
              </w:rPr>
              <w:t xml:space="preserve">   </w:t>
            </w:r>
          </w:p>
          <w:p w14:paraId="3A255FED" w14:textId="77777777" w:rsidR="00371604" w:rsidRPr="00337097" w:rsidRDefault="00337097" w:rsidP="00337097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313CC3" wp14:editId="0BF4E1FB">
                      <wp:simplePos x="0" y="0"/>
                      <wp:positionH relativeFrom="column">
                        <wp:posOffset>6919595</wp:posOffset>
                      </wp:positionH>
                      <wp:positionV relativeFrom="paragraph">
                        <wp:posOffset>107950</wp:posOffset>
                      </wp:positionV>
                      <wp:extent cx="1038225" cy="33337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82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B5BB8" w14:textId="77777777" w:rsidR="002C0BDD" w:rsidRPr="00337097" w:rsidRDefault="002C0BDD" w:rsidP="00337097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13CC3" id="Text Box 6" o:spid="_x0000_s1027" type="#_x0000_t202" style="position:absolute;margin-left:544.85pt;margin-top:8.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" filled="f" stroked="f" strokeweight="2pt">
                      <v:textbox>
                        <w:txbxContent>
                          <w:p w14:paraId="7F6B5BB8" w14:textId="77777777" w:rsidR="002C0BDD" w:rsidRPr="00337097" w:rsidRDefault="002C0BDD" w:rsidP="003370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604" w:rsidRPr="0041404A">
              <w:rPr>
                <w:rFonts w:ascii="Century Gothic" w:hAnsi="Century Gothic"/>
                <w:sz w:val="20"/>
              </w:rPr>
              <w:t>Rating 5 = Almost Certain</w:t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 w:rsidRPr="0041404A">
              <w:rPr>
                <w:rFonts w:ascii="Century Gothic" w:hAnsi="Century Gothic"/>
                <w:sz w:val="20"/>
              </w:rPr>
              <w:tab/>
            </w:r>
            <w:r w:rsidR="00371604">
              <w:rPr>
                <w:rFonts w:ascii="Century Gothic" w:hAnsi="Century Gothic"/>
                <w:sz w:val="20"/>
              </w:rPr>
              <w:t xml:space="preserve"> </w:t>
            </w:r>
            <w:r w:rsidR="00371604" w:rsidRPr="0041404A">
              <w:rPr>
                <w:rFonts w:ascii="Century Gothic" w:hAnsi="Century Gothic"/>
                <w:sz w:val="20"/>
              </w:rPr>
              <w:t xml:space="preserve">Rating 5 = Fatality, disabling injury, and </w:t>
            </w:r>
            <w:r w:rsidR="00371604" w:rsidRPr="0041404A">
              <w:rPr>
                <w:rFonts w:ascii="Century Gothic" w:hAnsi="Century Gothic"/>
              </w:rPr>
              <w:t>so on</w:t>
            </w:r>
          </w:p>
          <w:p w14:paraId="46DDE07D" w14:textId="77777777" w:rsidR="00AA5D8D" w:rsidRPr="00AA5D8D" w:rsidRDefault="00AA5D8D" w:rsidP="00773A0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1404A" w14:paraId="2F34766C" w14:textId="77777777" w:rsidTr="00337097">
        <w:trPr>
          <w:cantSplit/>
          <w:trHeight w:val="1098"/>
        </w:trPr>
        <w:tc>
          <w:tcPr>
            <w:tcW w:w="15645" w:type="dxa"/>
            <w:gridSpan w:val="29"/>
            <w:vAlign w:val="center"/>
          </w:tcPr>
          <w:p w14:paraId="3684DDF8" w14:textId="77777777" w:rsidR="0041404A" w:rsidRDefault="00371604" w:rsidP="00773A0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8E0531" wp14:editId="7F6A0CAD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149225</wp:posOffset>
                      </wp:positionV>
                      <wp:extent cx="609600" cy="161925"/>
                      <wp:effectExtent l="0" t="0" r="0" b="952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E0A52" id="Rectangle 2" o:spid="_x0000_s1026" style="position:absolute;margin-left:171.4pt;margin-top:11.75pt;width:4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" fillcolor="#00b050" stroked="f" strokeweight="2pt"/>
                  </w:pict>
                </mc:Fallback>
              </mc:AlternateContent>
            </w:r>
            <w:r w:rsidR="0041404A">
              <w:rPr>
                <w:rFonts w:ascii="Century Gothic" w:hAnsi="Century Gothic"/>
                <w:sz w:val="20"/>
                <w:szCs w:val="20"/>
              </w:rPr>
              <w:t>Likelihood</w:t>
            </w:r>
          </w:p>
          <w:p w14:paraId="22443F13" w14:textId="77777777" w:rsidR="0041404A" w:rsidRDefault="00337097" w:rsidP="0033709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754DEC" wp14:editId="093B20FE">
                      <wp:simplePos x="0" y="0"/>
                      <wp:positionH relativeFrom="column">
                        <wp:posOffset>4107815</wp:posOffset>
                      </wp:positionH>
                      <wp:positionV relativeFrom="paragraph">
                        <wp:posOffset>-8255</wp:posOffset>
                      </wp:positionV>
                      <wp:extent cx="609600" cy="161925"/>
                      <wp:effectExtent l="0" t="0" r="0" b="95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6591D" id="Rectangle 3" o:spid="_x0000_s1026" style="position:absolute;margin-left:323.45pt;margin-top:-.65pt;width:48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" fillcolor="yellow" stroked="f" strokeweight="2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6D63F9" wp14:editId="4BA12E09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-2540</wp:posOffset>
                      </wp:positionV>
                      <wp:extent cx="609600" cy="16192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E9DB6" id="Rectangle 4" o:spid="_x0000_s1026" style="position:absolute;margin-left:449.9pt;margin-top:-.2pt;width:48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" fillcolor="red" stroked="f" strokeweight="2pt"/>
                  </w:pict>
                </mc:Fallback>
              </mc:AlternateConten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Risk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1404A" w:rsidRPr="003F57FA">
              <w:rPr>
                <w:rFonts w:ascii="Century Gothic" w:hAnsi="Century Gothic"/>
                <w:b/>
                <w:sz w:val="20"/>
                <w:szCs w:val="20"/>
              </w:rPr>
              <w:t>= Likelihood x Severity</w:t>
            </w:r>
            <w:r w:rsidR="0041404A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Acceptable                                  Medium </w:t>
            </w:r>
            <w:r w:rsidR="00371604">
              <w:rPr>
                <w:rFonts w:ascii="Century Gothic" w:hAnsi="Century Gothic"/>
                <w:sz w:val="20"/>
                <w:szCs w:val="20"/>
              </w:rPr>
              <w:t xml:space="preserve">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>High</w:t>
            </w:r>
          </w:p>
        </w:tc>
      </w:tr>
      <w:tr w:rsidR="00A7222E" w14:paraId="26CB4290" w14:textId="77777777" w:rsidTr="00337097">
        <w:trPr>
          <w:trHeight w:val="318"/>
        </w:trPr>
        <w:tc>
          <w:tcPr>
            <w:tcW w:w="1569" w:type="dxa"/>
            <w:vMerge w:val="restart"/>
            <w:shd w:val="clear" w:color="auto" w:fill="808080" w:themeFill="background1" w:themeFillShade="80"/>
            <w:vAlign w:val="center"/>
          </w:tcPr>
          <w:p w14:paraId="0AAFE1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  <w:r w:rsidR="00337097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(s)</w:t>
            </w:r>
          </w:p>
        </w:tc>
        <w:tc>
          <w:tcPr>
            <w:tcW w:w="1237" w:type="dxa"/>
            <w:gridSpan w:val="2"/>
            <w:shd w:val="clear" w:color="auto" w:fill="808080" w:themeFill="background1" w:themeFillShade="80"/>
          </w:tcPr>
          <w:p w14:paraId="18747EC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</w:tcPr>
          <w:p w14:paraId="482FA38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8" w:type="dxa"/>
            <w:gridSpan w:val="6"/>
            <w:shd w:val="clear" w:color="auto" w:fill="808080" w:themeFill="background1" w:themeFillShade="80"/>
          </w:tcPr>
          <w:p w14:paraId="66A25893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7" w:type="dxa"/>
            <w:gridSpan w:val="5"/>
            <w:shd w:val="clear" w:color="auto" w:fill="808080" w:themeFill="background1" w:themeFillShade="80"/>
          </w:tcPr>
          <w:p w14:paraId="7D2CDF02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D74473D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</w:tcPr>
          <w:p w14:paraId="30DDBE3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30" w:type="dxa"/>
            <w:gridSpan w:val="3"/>
            <w:shd w:val="clear" w:color="auto" w:fill="808080" w:themeFill="background1" w:themeFillShade="80"/>
          </w:tcPr>
          <w:p w14:paraId="45D6E94B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2246" w:type="dxa"/>
            <w:gridSpan w:val="2"/>
            <w:shd w:val="clear" w:color="auto" w:fill="808080" w:themeFill="background1" w:themeFillShade="80"/>
          </w:tcPr>
          <w:p w14:paraId="60C0CD9E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</w:tcPr>
          <w:p w14:paraId="5F9D0B66" w14:textId="77777777" w:rsidR="00860102" w:rsidRPr="00C82AEB" w:rsidRDefault="00860102" w:rsidP="00773A09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14:paraId="0C3F43F6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5EC5677A" w14:textId="77777777" w:rsidR="00860102" w:rsidRPr="00C82AEB" w:rsidRDefault="00860102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31" w:type="dxa"/>
            <w:gridSpan w:val="5"/>
            <w:shd w:val="clear" w:color="auto" w:fill="808080" w:themeFill="background1" w:themeFillShade="80"/>
            <w:vAlign w:val="center"/>
          </w:tcPr>
          <w:p w14:paraId="561F9301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8" w:type="dxa"/>
            <w:gridSpan w:val="6"/>
            <w:vMerge w:val="restart"/>
            <w:shd w:val="clear" w:color="auto" w:fill="808080" w:themeFill="background1" w:themeFillShade="80"/>
            <w:vAlign w:val="center"/>
          </w:tcPr>
          <w:p w14:paraId="145765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77DCEA89" w14:textId="77777777" w:rsidR="00860102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</w:t>
            </w:r>
            <w:r w:rsidR="00860102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ikelihood x Severity)</w:t>
            </w:r>
          </w:p>
        </w:tc>
        <w:tc>
          <w:tcPr>
            <w:tcW w:w="1847" w:type="dxa"/>
            <w:gridSpan w:val="5"/>
            <w:vMerge w:val="restart"/>
            <w:shd w:val="clear" w:color="auto" w:fill="808080" w:themeFill="background1" w:themeFillShade="80"/>
            <w:vAlign w:val="center"/>
          </w:tcPr>
          <w:p w14:paraId="711E7537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72" w:type="dxa"/>
            <w:gridSpan w:val="4"/>
            <w:shd w:val="clear" w:color="auto" w:fill="808080" w:themeFill="background1" w:themeFillShade="80"/>
            <w:vAlign w:val="center"/>
          </w:tcPr>
          <w:p w14:paraId="3883AB1A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30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2E47E27B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16C860F4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2246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203C2312" w14:textId="77777777" w:rsidR="00860102" w:rsidRPr="00C82AEB" w:rsidRDefault="00860102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Control 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m</w:t>
            </w: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easures</w:t>
            </w:r>
            <w:r w:rsidR="00A7222E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 implemented by</w:t>
            </w:r>
            <w:r w:rsidR="00A7222E"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A7222E"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name)</w:t>
            </w:r>
          </w:p>
        </w:tc>
        <w:tc>
          <w:tcPr>
            <w:tcW w:w="1362" w:type="dxa"/>
            <w:gridSpan w:val="3"/>
            <w:shd w:val="clear" w:color="auto" w:fill="808080" w:themeFill="background1" w:themeFillShade="80"/>
            <w:vAlign w:val="center"/>
          </w:tcPr>
          <w:p w14:paraId="3E1A2662" w14:textId="77777777" w:rsidR="00860102" w:rsidRPr="00C82AEB" w:rsidRDefault="00337097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Low </w:t>
            </w:r>
            <w:r w:rsidR="00860102"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</w:tc>
      </w:tr>
      <w:tr w:rsidR="00A7222E" w14:paraId="30A270CA" w14:textId="77777777" w:rsidTr="00337097">
        <w:trPr>
          <w:trHeight w:val="353"/>
        </w:trPr>
        <w:tc>
          <w:tcPr>
            <w:tcW w:w="1569" w:type="dxa"/>
            <w:vMerge/>
            <w:shd w:val="clear" w:color="auto" w:fill="808080" w:themeFill="background1" w:themeFillShade="80"/>
            <w:vAlign w:val="center"/>
          </w:tcPr>
          <w:p w14:paraId="721EFD58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7" w:type="dxa"/>
            <w:gridSpan w:val="2"/>
            <w:shd w:val="clear" w:color="auto" w:fill="808080" w:themeFill="background1" w:themeFillShade="80"/>
            <w:vAlign w:val="center"/>
          </w:tcPr>
          <w:p w14:paraId="29EA160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145BC42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4" w:type="dxa"/>
            <w:gridSpan w:val="3"/>
            <w:shd w:val="clear" w:color="auto" w:fill="808080" w:themeFill="background1" w:themeFillShade="80"/>
            <w:vAlign w:val="center"/>
          </w:tcPr>
          <w:p w14:paraId="1F814CE3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3E6F5AD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8" w:type="dxa"/>
            <w:gridSpan w:val="6"/>
            <w:vMerge/>
            <w:shd w:val="clear" w:color="auto" w:fill="808080" w:themeFill="background1" w:themeFillShade="80"/>
            <w:vAlign w:val="center"/>
          </w:tcPr>
          <w:p w14:paraId="50FC8A53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vMerge/>
            <w:shd w:val="clear" w:color="auto" w:fill="808080" w:themeFill="background1" w:themeFillShade="80"/>
            <w:vAlign w:val="center"/>
          </w:tcPr>
          <w:p w14:paraId="0353700B" w14:textId="77777777" w:rsidR="00A7222E" w:rsidRPr="00C82AEB" w:rsidRDefault="00A7222E" w:rsidP="00773A09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32FDF9F6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546B336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6" w:type="dxa"/>
            <w:gridSpan w:val="2"/>
            <w:shd w:val="clear" w:color="auto" w:fill="808080" w:themeFill="background1" w:themeFillShade="80"/>
            <w:vAlign w:val="center"/>
          </w:tcPr>
          <w:p w14:paraId="2F9FC98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2002914A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30" w:type="dxa"/>
            <w:gridSpan w:val="3"/>
            <w:vMerge/>
            <w:shd w:val="clear" w:color="auto" w:fill="808080" w:themeFill="background1" w:themeFillShade="80"/>
            <w:vAlign w:val="center"/>
          </w:tcPr>
          <w:p w14:paraId="1D8C9089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46" w:type="dxa"/>
            <w:gridSpan w:val="2"/>
            <w:vMerge/>
            <w:shd w:val="clear" w:color="auto" w:fill="808080" w:themeFill="background1" w:themeFillShade="80"/>
            <w:vAlign w:val="center"/>
          </w:tcPr>
          <w:p w14:paraId="3491AAA4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808080" w:themeFill="background1" w:themeFillShade="80"/>
            <w:vAlign w:val="center"/>
          </w:tcPr>
          <w:p w14:paraId="534C2B5F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653" w:type="dxa"/>
            <w:shd w:val="clear" w:color="auto" w:fill="808080" w:themeFill="background1" w:themeFillShade="80"/>
            <w:vAlign w:val="center"/>
          </w:tcPr>
          <w:p w14:paraId="2C28B487" w14:textId="77777777" w:rsidR="00A7222E" w:rsidRPr="00C82AEB" w:rsidRDefault="00A7222E" w:rsidP="00337097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A7222E" w14:paraId="0EE7E424" w14:textId="77777777" w:rsidTr="00337097">
        <w:trPr>
          <w:trHeight w:val="978"/>
        </w:trPr>
        <w:tc>
          <w:tcPr>
            <w:tcW w:w="1569" w:type="dxa"/>
          </w:tcPr>
          <w:p w14:paraId="62CDD5BD" w14:textId="7167E74B" w:rsidR="00A7222E" w:rsidRPr="00962DDB" w:rsidRDefault="00F70291" w:rsidP="00773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Creosoted Poles</w:t>
            </w:r>
          </w:p>
        </w:tc>
        <w:tc>
          <w:tcPr>
            <w:tcW w:w="1237" w:type="dxa"/>
            <w:gridSpan w:val="2"/>
          </w:tcPr>
          <w:p w14:paraId="0D8DA422" w14:textId="3A210DA0" w:rsidR="00A7222E" w:rsidRPr="000D2744" w:rsidRDefault="00F70291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0DDE521E" w14:textId="0A6F7023" w:rsidR="00A7222E" w:rsidRPr="000D2744" w:rsidRDefault="002250B9" w:rsidP="00773A0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6"/>
          </w:tcPr>
          <w:p w14:paraId="2501115B" w14:textId="3D7EF9A4" w:rsidR="00A7222E" w:rsidRPr="000D2744" w:rsidRDefault="00D84C39" w:rsidP="00FF09A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7" w:type="dxa"/>
            <w:gridSpan w:val="5"/>
          </w:tcPr>
          <w:p w14:paraId="35039C56" w14:textId="04493C9C" w:rsidR="00995F63" w:rsidRPr="00CC7719" w:rsidRDefault="00780B5A" w:rsidP="00CC32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 poles to be stored in a secure compound</w:t>
            </w:r>
            <w:r w:rsidR="006218CF">
              <w:rPr>
                <w:sz w:val="20"/>
                <w:szCs w:val="20"/>
              </w:rPr>
              <w:t xml:space="preserve"> where only trained operatives can access them.</w:t>
            </w:r>
          </w:p>
        </w:tc>
        <w:tc>
          <w:tcPr>
            <w:tcW w:w="1136" w:type="dxa"/>
            <w:gridSpan w:val="2"/>
          </w:tcPr>
          <w:p w14:paraId="669165A2" w14:textId="4201567B" w:rsidR="00A7222E" w:rsidRPr="000D2744" w:rsidRDefault="008A0458" w:rsidP="000464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72F4E23F" w14:textId="485F827A" w:rsidR="00A7222E" w:rsidRPr="000D2744" w:rsidRDefault="008A0458" w:rsidP="000464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3"/>
          </w:tcPr>
          <w:p w14:paraId="37988864" w14:textId="131D5B57" w:rsidR="00A7222E" w:rsidRPr="000D2744" w:rsidRDefault="008A0458" w:rsidP="000464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46" w:type="dxa"/>
            <w:gridSpan w:val="2"/>
          </w:tcPr>
          <w:p w14:paraId="71B547C1" w14:textId="0E58BD92" w:rsidR="00A7222E" w:rsidRPr="001E19B0" w:rsidRDefault="008A0458" w:rsidP="000464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19B0">
              <w:rPr>
                <w:rFonts w:cstheme="minorHAnsi"/>
                <w:sz w:val="20"/>
                <w:szCs w:val="20"/>
              </w:rPr>
              <w:t>Depot Manager</w:t>
            </w:r>
            <w:r w:rsidR="007A6ED5" w:rsidRPr="001E19B0">
              <w:rPr>
                <w:rFonts w:cstheme="minorHAnsi"/>
                <w:sz w:val="20"/>
                <w:szCs w:val="20"/>
              </w:rPr>
              <w:t xml:space="preserve"> and/or Health and Safety Team</w:t>
            </w:r>
          </w:p>
        </w:tc>
        <w:tc>
          <w:tcPr>
            <w:tcW w:w="709" w:type="dxa"/>
            <w:gridSpan w:val="2"/>
          </w:tcPr>
          <w:p w14:paraId="528EB8BD" w14:textId="39555E64" w:rsidR="00A7222E" w:rsidRPr="00860102" w:rsidRDefault="0004640B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16FB6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48520DCA" w14:textId="77777777" w:rsidR="00A7222E" w:rsidRPr="00860102" w:rsidRDefault="00A7222E" w:rsidP="0004640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A07FF" w14:paraId="3C37CE58" w14:textId="77777777" w:rsidTr="00337097">
        <w:trPr>
          <w:trHeight w:val="978"/>
        </w:trPr>
        <w:tc>
          <w:tcPr>
            <w:tcW w:w="1569" w:type="dxa"/>
          </w:tcPr>
          <w:p w14:paraId="7127DFD0" w14:textId="3D737707" w:rsidR="006A07FF" w:rsidRPr="00962DDB" w:rsidRDefault="006218CF" w:rsidP="006A07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t>Creosoted Poles</w:t>
            </w:r>
          </w:p>
        </w:tc>
        <w:tc>
          <w:tcPr>
            <w:tcW w:w="1237" w:type="dxa"/>
            <w:gridSpan w:val="2"/>
          </w:tcPr>
          <w:p w14:paraId="21C22B3F" w14:textId="529E7BFD" w:rsidR="006A07FF" w:rsidRPr="000D2744" w:rsidRDefault="008A0458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3101CCF4" w14:textId="25077560" w:rsidR="006A07FF" w:rsidRPr="000D2744" w:rsidRDefault="008A0458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2D2087E8" w14:textId="2A2E9CE6" w:rsidR="006A07FF" w:rsidRPr="000D2744" w:rsidRDefault="008A0458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540A8BE6" w14:textId="572FFAEC" w:rsidR="006A07FF" w:rsidRPr="00CC7719" w:rsidRDefault="006218CF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poles to be stored </w:t>
            </w:r>
            <w:r w:rsidR="001C715A">
              <w:rPr>
                <w:sz w:val="20"/>
                <w:szCs w:val="20"/>
              </w:rPr>
              <w:t xml:space="preserve">within </w:t>
            </w:r>
            <w:r w:rsidR="00F71CAD">
              <w:rPr>
                <w:sz w:val="20"/>
                <w:szCs w:val="20"/>
              </w:rPr>
              <w:t xml:space="preserve">a </w:t>
            </w:r>
            <w:r w:rsidR="001C715A">
              <w:rPr>
                <w:sz w:val="20"/>
                <w:szCs w:val="20"/>
              </w:rPr>
              <w:t xml:space="preserve">pole stack </w:t>
            </w:r>
            <w:r w:rsidR="006A746A">
              <w:rPr>
                <w:sz w:val="20"/>
                <w:szCs w:val="20"/>
              </w:rPr>
              <w:t xml:space="preserve">with a </w:t>
            </w:r>
            <w:proofErr w:type="spellStart"/>
            <w:r w:rsidR="00F71CAD">
              <w:rPr>
                <w:sz w:val="20"/>
                <w:szCs w:val="20"/>
              </w:rPr>
              <w:t>vis</w:t>
            </w:r>
            <w:r w:rsidR="003E383F">
              <w:rPr>
                <w:sz w:val="20"/>
                <w:szCs w:val="20"/>
              </w:rPr>
              <w:t>queen</w:t>
            </w:r>
            <w:proofErr w:type="spellEnd"/>
            <w:r w:rsidR="00F71CAD">
              <w:rPr>
                <w:sz w:val="20"/>
                <w:szCs w:val="20"/>
              </w:rPr>
              <w:t xml:space="preserve"> bottom sheet</w:t>
            </w:r>
            <w:r w:rsidR="003E383F">
              <w:rPr>
                <w:sz w:val="20"/>
                <w:szCs w:val="20"/>
              </w:rPr>
              <w:t xml:space="preserve">, </w:t>
            </w:r>
            <w:r w:rsidR="00760D75">
              <w:rPr>
                <w:sz w:val="20"/>
                <w:szCs w:val="20"/>
              </w:rPr>
              <w:t xml:space="preserve">sand and railway </w:t>
            </w:r>
            <w:r w:rsidR="003E383F">
              <w:rPr>
                <w:sz w:val="20"/>
                <w:szCs w:val="20"/>
              </w:rPr>
              <w:t xml:space="preserve">ballast </w:t>
            </w:r>
            <w:r w:rsidR="00760D75">
              <w:rPr>
                <w:sz w:val="20"/>
                <w:szCs w:val="20"/>
              </w:rPr>
              <w:t>on</w:t>
            </w:r>
            <w:r w:rsidR="00686174">
              <w:rPr>
                <w:sz w:val="20"/>
                <w:szCs w:val="20"/>
              </w:rPr>
              <w:t xml:space="preserve"> </w:t>
            </w:r>
            <w:r w:rsidR="00760D75">
              <w:rPr>
                <w:sz w:val="20"/>
                <w:szCs w:val="20"/>
              </w:rPr>
              <w:t xml:space="preserve">top to prevent </w:t>
            </w:r>
            <w:r w:rsidR="00760D75">
              <w:rPr>
                <w:sz w:val="20"/>
                <w:szCs w:val="20"/>
              </w:rPr>
              <w:lastRenderedPageBreak/>
              <w:t xml:space="preserve">contamination. A concrete bunding around the stack will </w:t>
            </w:r>
            <w:r w:rsidR="00686174">
              <w:rPr>
                <w:sz w:val="20"/>
                <w:szCs w:val="20"/>
              </w:rPr>
              <w:t xml:space="preserve">also prevent contamination. </w:t>
            </w:r>
          </w:p>
        </w:tc>
        <w:tc>
          <w:tcPr>
            <w:tcW w:w="1136" w:type="dxa"/>
            <w:gridSpan w:val="2"/>
          </w:tcPr>
          <w:p w14:paraId="33A5CE5F" w14:textId="5945DFCC" w:rsidR="006A07FF" w:rsidRPr="000D2744" w:rsidRDefault="008A0458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6" w:type="dxa"/>
            <w:gridSpan w:val="2"/>
          </w:tcPr>
          <w:p w14:paraId="7AEAE7DA" w14:textId="68A77072" w:rsidR="006A07FF" w:rsidRPr="000D2744" w:rsidRDefault="008A0458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20CD9221" w14:textId="7A91AF5C" w:rsidR="006A07FF" w:rsidRPr="000D2744" w:rsidRDefault="008A0458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096BC040" w14:textId="0E00937B" w:rsidR="006A07FF" w:rsidRPr="001E19B0" w:rsidRDefault="007A6ED5" w:rsidP="006A07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19B0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09" w:type="dxa"/>
            <w:gridSpan w:val="2"/>
          </w:tcPr>
          <w:p w14:paraId="05BB1CF0" w14:textId="671C8A0A" w:rsidR="006A07FF" w:rsidRPr="00860102" w:rsidRDefault="006A07FF" w:rsidP="006A07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40A68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7651D3D0" w14:textId="77777777" w:rsidR="006A07FF" w:rsidRPr="00860102" w:rsidRDefault="006A07FF" w:rsidP="006A07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A07FF" w14:paraId="1D4B5A8A" w14:textId="77777777" w:rsidTr="00337097">
        <w:trPr>
          <w:trHeight w:val="978"/>
        </w:trPr>
        <w:tc>
          <w:tcPr>
            <w:tcW w:w="1569" w:type="dxa"/>
          </w:tcPr>
          <w:p w14:paraId="43F3E281" w14:textId="67825930" w:rsidR="006A07FF" w:rsidRPr="00962DDB" w:rsidRDefault="00560906" w:rsidP="006A07F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20"/>
                <w:szCs w:val="20"/>
              </w:rPr>
              <w:t>Creosoted Poles</w:t>
            </w:r>
          </w:p>
        </w:tc>
        <w:tc>
          <w:tcPr>
            <w:tcW w:w="1237" w:type="dxa"/>
            <w:gridSpan w:val="2"/>
          </w:tcPr>
          <w:p w14:paraId="7E455536" w14:textId="2A07E411" w:rsidR="006A07FF" w:rsidRPr="000D2744" w:rsidRDefault="001E19B0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3"/>
          </w:tcPr>
          <w:p w14:paraId="44E2FD77" w14:textId="0BC5372C" w:rsidR="006A07FF" w:rsidRPr="000D2744" w:rsidRDefault="001E19B0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6"/>
          </w:tcPr>
          <w:p w14:paraId="53229A04" w14:textId="27E2420B" w:rsidR="006A07FF" w:rsidRPr="000D2744" w:rsidRDefault="001E19B0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7" w:type="dxa"/>
            <w:gridSpan w:val="5"/>
          </w:tcPr>
          <w:p w14:paraId="717B78D9" w14:textId="4BA7B6AE" w:rsidR="006A07FF" w:rsidRPr="00CC7719" w:rsidRDefault="00375976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6E5651">
              <w:rPr>
                <w:sz w:val="20"/>
                <w:szCs w:val="20"/>
              </w:rPr>
              <w:t>operatives</w:t>
            </w:r>
            <w:r>
              <w:rPr>
                <w:sz w:val="20"/>
                <w:szCs w:val="20"/>
              </w:rPr>
              <w:t xml:space="preserve"> in contact with </w:t>
            </w:r>
            <w:r w:rsidR="006E5651">
              <w:rPr>
                <w:sz w:val="20"/>
                <w:szCs w:val="20"/>
              </w:rPr>
              <w:t>any pole</w:t>
            </w:r>
            <w:r w:rsidR="00FC0C4E">
              <w:rPr>
                <w:sz w:val="20"/>
                <w:szCs w:val="20"/>
              </w:rPr>
              <w:t>s</w:t>
            </w:r>
            <w:r w:rsidR="006E5651">
              <w:rPr>
                <w:sz w:val="20"/>
                <w:szCs w:val="20"/>
              </w:rPr>
              <w:t xml:space="preserve"> are to be </w:t>
            </w:r>
            <w:r w:rsidR="00CF558E">
              <w:rPr>
                <w:sz w:val="20"/>
                <w:szCs w:val="20"/>
              </w:rPr>
              <w:t xml:space="preserve">properly </w:t>
            </w:r>
            <w:r w:rsidR="006E5651">
              <w:rPr>
                <w:sz w:val="20"/>
                <w:szCs w:val="20"/>
              </w:rPr>
              <w:t xml:space="preserve">trained and </w:t>
            </w:r>
            <w:r w:rsidR="00CF558E">
              <w:rPr>
                <w:sz w:val="20"/>
                <w:szCs w:val="20"/>
              </w:rPr>
              <w:t xml:space="preserve">must </w:t>
            </w:r>
            <w:r w:rsidR="006E5651">
              <w:rPr>
                <w:sz w:val="20"/>
                <w:szCs w:val="20"/>
              </w:rPr>
              <w:t>wear the appropriate PPE to prevent contact with the skin.</w:t>
            </w:r>
            <w:r w:rsidR="00CF558E">
              <w:rPr>
                <w:sz w:val="20"/>
                <w:szCs w:val="20"/>
              </w:rPr>
              <w:t xml:space="preserve"> </w:t>
            </w:r>
            <w:proofErr w:type="spellStart"/>
            <w:r w:rsidR="00CF558E">
              <w:rPr>
                <w:sz w:val="20"/>
                <w:szCs w:val="20"/>
              </w:rPr>
              <w:t>i.e</w:t>
            </w:r>
            <w:proofErr w:type="spellEnd"/>
            <w:r w:rsidR="00CF558E">
              <w:rPr>
                <w:sz w:val="20"/>
                <w:szCs w:val="20"/>
              </w:rPr>
              <w:t xml:space="preserve"> Long Sleeve Hi Visibility Flame Retardant Vests and Gloves.</w:t>
            </w:r>
          </w:p>
        </w:tc>
        <w:tc>
          <w:tcPr>
            <w:tcW w:w="1136" w:type="dxa"/>
            <w:gridSpan w:val="2"/>
          </w:tcPr>
          <w:p w14:paraId="28D7FE2A" w14:textId="2E0C562C" w:rsidR="006A07FF" w:rsidRPr="000D2744" w:rsidRDefault="001E19B0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gridSpan w:val="2"/>
          </w:tcPr>
          <w:p w14:paraId="013E694D" w14:textId="2A5295FA" w:rsidR="006A07FF" w:rsidRPr="000D2744" w:rsidRDefault="001E19B0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0" w:type="dxa"/>
            <w:gridSpan w:val="3"/>
          </w:tcPr>
          <w:p w14:paraId="525A72DB" w14:textId="3D504FF1" w:rsidR="006A07FF" w:rsidRPr="000D2744" w:rsidRDefault="001E19B0" w:rsidP="006A07F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46" w:type="dxa"/>
            <w:gridSpan w:val="2"/>
          </w:tcPr>
          <w:p w14:paraId="72F52B20" w14:textId="4D17AC43" w:rsidR="006A07FF" w:rsidRPr="001E19B0" w:rsidRDefault="001E19B0" w:rsidP="006A07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19B0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09" w:type="dxa"/>
            <w:gridSpan w:val="2"/>
          </w:tcPr>
          <w:p w14:paraId="428461B0" w14:textId="4CE89133" w:rsidR="006A07FF" w:rsidRPr="00860102" w:rsidRDefault="006A07FF" w:rsidP="006A07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40A68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653" w:type="dxa"/>
          </w:tcPr>
          <w:p w14:paraId="6BA4688A" w14:textId="77777777" w:rsidR="006A07FF" w:rsidRPr="00860102" w:rsidRDefault="006A07FF" w:rsidP="006A07F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EDD22E4" w14:textId="77777777" w:rsidR="00337097" w:rsidRDefault="00337097" w:rsidP="00742F23"/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567"/>
        <w:gridCol w:w="1235"/>
        <w:gridCol w:w="992"/>
        <w:gridCol w:w="1984"/>
        <w:gridCol w:w="1843"/>
        <w:gridCol w:w="1134"/>
        <w:gridCol w:w="1134"/>
        <w:gridCol w:w="2126"/>
        <w:gridCol w:w="1985"/>
        <w:gridCol w:w="750"/>
        <w:gridCol w:w="864"/>
      </w:tblGrid>
      <w:tr w:rsidR="00A7222E" w:rsidRPr="00A7222E" w14:paraId="23ED10D3" w14:textId="77777777" w:rsidTr="00C82AEB">
        <w:trPr>
          <w:trHeight w:val="270"/>
        </w:trPr>
        <w:tc>
          <w:tcPr>
            <w:tcW w:w="1567" w:type="dxa"/>
            <w:vMerge w:val="restart"/>
            <w:shd w:val="clear" w:color="auto" w:fill="808080" w:themeFill="background1" w:themeFillShade="80"/>
            <w:vAlign w:val="center"/>
          </w:tcPr>
          <w:p w14:paraId="34907EF6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Hazard</w:t>
            </w:r>
          </w:p>
        </w:tc>
        <w:tc>
          <w:tcPr>
            <w:tcW w:w="1235" w:type="dxa"/>
            <w:shd w:val="clear" w:color="auto" w:fill="808080" w:themeFill="background1" w:themeFillShade="80"/>
          </w:tcPr>
          <w:p w14:paraId="26638035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808080" w:themeFill="background1" w:themeFillShade="80"/>
          </w:tcPr>
          <w:p w14:paraId="523A26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1BED881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808080" w:themeFill="background1" w:themeFillShade="80"/>
          </w:tcPr>
          <w:p w14:paraId="028B9DC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412F80B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808080" w:themeFill="background1" w:themeFillShade="80"/>
          </w:tcPr>
          <w:p w14:paraId="566A3F54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2126" w:type="dxa"/>
            <w:shd w:val="clear" w:color="auto" w:fill="808080" w:themeFill="background1" w:themeFillShade="80"/>
          </w:tcPr>
          <w:p w14:paraId="450C6F9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808080" w:themeFill="background1" w:themeFillShade="80"/>
          </w:tcPr>
          <w:p w14:paraId="09224AF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</w:tcPr>
          <w:p w14:paraId="03A31F1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9</w:t>
            </w:r>
          </w:p>
        </w:tc>
      </w:tr>
      <w:tr w:rsidR="00A7222E" w:rsidRPr="00A7222E" w14:paraId="2C18187E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58AB231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27" w:type="dxa"/>
            <w:gridSpan w:val="2"/>
            <w:shd w:val="clear" w:color="auto" w:fill="808080" w:themeFill="background1" w:themeFillShade="80"/>
            <w:vAlign w:val="center"/>
          </w:tcPr>
          <w:p w14:paraId="386E7BF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Factors of Harm</w:t>
            </w:r>
          </w:p>
        </w:tc>
        <w:tc>
          <w:tcPr>
            <w:tcW w:w="1984" w:type="dxa"/>
            <w:vMerge w:val="restart"/>
            <w:shd w:val="clear" w:color="auto" w:fill="808080" w:themeFill="background1" w:themeFillShade="80"/>
            <w:vAlign w:val="center"/>
          </w:tcPr>
          <w:p w14:paraId="0197165E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Risk</w:t>
            </w:r>
          </w:p>
          <w:p w14:paraId="1C41C0E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843" w:type="dxa"/>
            <w:vMerge w:val="restart"/>
            <w:shd w:val="clear" w:color="auto" w:fill="808080" w:themeFill="background1" w:themeFillShade="80"/>
            <w:vAlign w:val="center"/>
          </w:tcPr>
          <w:p w14:paraId="2191627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</w:t>
            </w:r>
          </w:p>
        </w:tc>
        <w:tc>
          <w:tcPr>
            <w:tcW w:w="2268" w:type="dxa"/>
            <w:gridSpan w:val="2"/>
            <w:shd w:val="clear" w:color="auto" w:fill="808080" w:themeFill="background1" w:themeFillShade="80"/>
            <w:vAlign w:val="center"/>
          </w:tcPr>
          <w:p w14:paraId="617A3AD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Factor of Harm</w:t>
            </w:r>
          </w:p>
        </w:tc>
        <w:tc>
          <w:tcPr>
            <w:tcW w:w="2126" w:type="dxa"/>
            <w:vMerge w:val="restart"/>
            <w:shd w:val="clear" w:color="auto" w:fill="808080" w:themeFill="background1" w:themeFillShade="80"/>
            <w:vAlign w:val="center"/>
          </w:tcPr>
          <w:p w14:paraId="29302BA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Residual Risk</w:t>
            </w:r>
          </w:p>
          <w:p w14:paraId="38066F4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(Likelihood x Severity)</w:t>
            </w:r>
          </w:p>
        </w:tc>
        <w:tc>
          <w:tcPr>
            <w:tcW w:w="1985" w:type="dxa"/>
            <w:vMerge w:val="restart"/>
            <w:shd w:val="clear" w:color="auto" w:fill="808080" w:themeFill="background1" w:themeFillShade="80"/>
            <w:vAlign w:val="center"/>
          </w:tcPr>
          <w:p w14:paraId="69E865B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Control measures implemented by</w:t>
            </w:r>
            <w:r w:rsidRPr="00C82AEB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(name)</w:t>
            </w:r>
          </w:p>
        </w:tc>
        <w:tc>
          <w:tcPr>
            <w:tcW w:w="1614" w:type="dxa"/>
            <w:gridSpan w:val="2"/>
            <w:shd w:val="clear" w:color="auto" w:fill="808080" w:themeFill="background1" w:themeFillShade="80"/>
            <w:vAlign w:val="center"/>
          </w:tcPr>
          <w:p w14:paraId="1393E72B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Acceptable Risk</w:t>
            </w:r>
          </w:p>
        </w:tc>
      </w:tr>
      <w:tr w:rsidR="00A7222E" w:rsidRPr="00A7222E" w14:paraId="4E035410" w14:textId="77777777" w:rsidTr="00C82AEB">
        <w:trPr>
          <w:trHeight w:val="300"/>
        </w:trPr>
        <w:tc>
          <w:tcPr>
            <w:tcW w:w="1567" w:type="dxa"/>
            <w:vMerge/>
            <w:shd w:val="clear" w:color="auto" w:fill="808080" w:themeFill="background1" w:themeFillShade="80"/>
            <w:vAlign w:val="center"/>
          </w:tcPr>
          <w:p w14:paraId="33705245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808080" w:themeFill="background1" w:themeFillShade="80"/>
            <w:vAlign w:val="center"/>
          </w:tcPr>
          <w:p w14:paraId="7710F94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61372ACC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1C71BB70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52307DAB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984" w:type="dxa"/>
            <w:vMerge/>
            <w:shd w:val="clear" w:color="auto" w:fill="808080" w:themeFill="background1" w:themeFillShade="80"/>
            <w:vAlign w:val="center"/>
          </w:tcPr>
          <w:p w14:paraId="2951FBFD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808080" w:themeFill="background1" w:themeFillShade="80"/>
            <w:vAlign w:val="center"/>
          </w:tcPr>
          <w:p w14:paraId="493CDDD8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3F178581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Likelihood</w:t>
            </w:r>
          </w:p>
          <w:p w14:paraId="04697E22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center"/>
          </w:tcPr>
          <w:p w14:paraId="5E1890C7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Severity</w:t>
            </w:r>
          </w:p>
          <w:p w14:paraId="6F77057F" w14:textId="77777777" w:rsidR="00A7222E" w:rsidRPr="00C82AEB" w:rsidRDefault="00A7222E" w:rsidP="002C0BDD">
            <w:pPr>
              <w:rPr>
                <w:rFonts w:ascii="Century Gothic" w:hAnsi="Century Gothic"/>
                <w:i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i/>
                <w:color w:val="FFFFFF" w:themeColor="background1"/>
                <w:sz w:val="16"/>
                <w:szCs w:val="18"/>
              </w:rPr>
              <w:t>(1-5)</w:t>
            </w:r>
          </w:p>
        </w:tc>
        <w:tc>
          <w:tcPr>
            <w:tcW w:w="2126" w:type="dxa"/>
            <w:vMerge/>
            <w:shd w:val="clear" w:color="auto" w:fill="808080" w:themeFill="background1" w:themeFillShade="80"/>
            <w:vAlign w:val="center"/>
          </w:tcPr>
          <w:p w14:paraId="441AC5DC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808080" w:themeFill="background1" w:themeFillShade="80"/>
            <w:vAlign w:val="center"/>
          </w:tcPr>
          <w:p w14:paraId="522551FA" w14:textId="77777777" w:rsidR="00A7222E" w:rsidRPr="00C82AEB" w:rsidRDefault="00A7222E" w:rsidP="002C0BDD">
            <w:pPr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808080" w:themeFill="background1" w:themeFillShade="80"/>
            <w:vAlign w:val="center"/>
          </w:tcPr>
          <w:p w14:paraId="7CC6C17A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864" w:type="dxa"/>
            <w:shd w:val="clear" w:color="auto" w:fill="808080" w:themeFill="background1" w:themeFillShade="80"/>
            <w:vAlign w:val="center"/>
          </w:tcPr>
          <w:p w14:paraId="6FF96778" w14:textId="77777777" w:rsidR="00A7222E" w:rsidRPr="00C82AEB" w:rsidRDefault="00A7222E" w:rsidP="002C0BDD">
            <w:pP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82AE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6A07FF" w:rsidRPr="00860102" w14:paraId="75142F09" w14:textId="77777777" w:rsidTr="00337097">
        <w:trPr>
          <w:trHeight w:val="734"/>
        </w:trPr>
        <w:tc>
          <w:tcPr>
            <w:tcW w:w="1567" w:type="dxa"/>
          </w:tcPr>
          <w:p w14:paraId="70BCD22F" w14:textId="67C3AB57" w:rsidR="006A07FF" w:rsidRPr="00C55C88" w:rsidRDefault="00C55C88" w:rsidP="006A07FF">
            <w:pPr>
              <w:rPr>
                <w:sz w:val="20"/>
                <w:szCs w:val="20"/>
              </w:rPr>
            </w:pPr>
            <w:r w:rsidRPr="00C55C88">
              <w:rPr>
                <w:sz w:val="20"/>
                <w:szCs w:val="20"/>
              </w:rPr>
              <w:t>Hazardous Waste</w:t>
            </w:r>
          </w:p>
        </w:tc>
        <w:tc>
          <w:tcPr>
            <w:tcW w:w="1235" w:type="dxa"/>
          </w:tcPr>
          <w:p w14:paraId="16D85641" w14:textId="20386CC5" w:rsidR="006A07FF" w:rsidRPr="00CC321F" w:rsidRDefault="001E19B0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471B4CA" w14:textId="634C72EC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9314D34" w14:textId="06E1C551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36B70A0" w14:textId="02DD149D" w:rsidR="006A07FF" w:rsidRPr="00552FCC" w:rsidRDefault="000E0EAC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Each Depot must have </w:t>
            </w:r>
            <w:r w:rsidR="003E4785">
              <w:rPr>
                <w:sz w:val="20"/>
                <w:szCs w:val="20"/>
              </w:rPr>
              <w:t>multiple waste storage areas to separate various waste products</w:t>
            </w:r>
            <w:r w:rsidR="0023138A">
              <w:rPr>
                <w:sz w:val="20"/>
                <w:szCs w:val="20"/>
              </w:rPr>
              <w:t xml:space="preserve">. These must be kept in a locked secure area and be protected </w:t>
            </w:r>
            <w:r w:rsidR="00A21A04">
              <w:rPr>
                <w:sz w:val="20"/>
                <w:szCs w:val="20"/>
              </w:rPr>
              <w:t xml:space="preserve">from adverse weather conditions. </w:t>
            </w:r>
            <w:r w:rsidR="003E47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BCC6E76" w14:textId="1E5B7863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CB67186" w14:textId="36263E24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E2DCE30" w14:textId="742AAC30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4E4BDD3B" w14:textId="241CA7B9" w:rsidR="006A07FF" w:rsidRPr="00BB647A" w:rsidRDefault="00BB647A" w:rsidP="001E19B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BB647A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50" w:type="dxa"/>
          </w:tcPr>
          <w:p w14:paraId="4F72F973" w14:textId="75459018" w:rsidR="006A07FF" w:rsidRPr="00860102" w:rsidRDefault="006A07FF" w:rsidP="001E19B0">
            <w:pPr>
              <w:pStyle w:val="NoSpacing"/>
              <w:jc w:val="center"/>
            </w:pPr>
            <w:r w:rsidRPr="0049610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8D88287" w14:textId="77777777" w:rsidR="006A07FF" w:rsidRPr="00860102" w:rsidRDefault="006A07FF" w:rsidP="001E19B0">
            <w:pPr>
              <w:pStyle w:val="NoSpacing"/>
              <w:jc w:val="center"/>
            </w:pPr>
          </w:p>
        </w:tc>
      </w:tr>
      <w:tr w:rsidR="006A07FF" w:rsidRPr="00860102" w14:paraId="734112DD" w14:textId="77777777" w:rsidTr="00337097">
        <w:trPr>
          <w:trHeight w:val="829"/>
        </w:trPr>
        <w:tc>
          <w:tcPr>
            <w:tcW w:w="1567" w:type="dxa"/>
          </w:tcPr>
          <w:p w14:paraId="225D5CBD" w14:textId="7D090C2B" w:rsidR="006A07FF" w:rsidRPr="00C55C88" w:rsidRDefault="00A21A04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Hazardous Waste</w:t>
            </w:r>
          </w:p>
        </w:tc>
        <w:tc>
          <w:tcPr>
            <w:tcW w:w="1235" w:type="dxa"/>
          </w:tcPr>
          <w:p w14:paraId="72BB8ADC" w14:textId="7A5B2877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1FCB0FB6" w14:textId="162C4948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C268146" w14:textId="3C03FFEF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7C3A3131" w14:textId="4BB70C96" w:rsidR="006A07FF" w:rsidRPr="00552FCC" w:rsidRDefault="00A21A04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Waste must be </w:t>
            </w:r>
            <w:r w:rsidR="00C85E87">
              <w:rPr>
                <w:sz w:val="20"/>
                <w:szCs w:val="20"/>
              </w:rPr>
              <w:t xml:space="preserve">removed from depots on a regular </w:t>
            </w:r>
            <w:r w:rsidR="00350788">
              <w:rPr>
                <w:sz w:val="20"/>
                <w:szCs w:val="20"/>
              </w:rPr>
              <w:t>basis using a 3</w:t>
            </w:r>
            <w:r w:rsidR="00350788" w:rsidRPr="00350788">
              <w:rPr>
                <w:sz w:val="20"/>
                <w:szCs w:val="20"/>
                <w:vertAlign w:val="superscript"/>
              </w:rPr>
              <w:t>rd</w:t>
            </w:r>
            <w:r w:rsidR="00350788">
              <w:rPr>
                <w:sz w:val="20"/>
                <w:szCs w:val="20"/>
              </w:rPr>
              <w:t xml:space="preserve"> Party company.</w:t>
            </w:r>
          </w:p>
        </w:tc>
        <w:tc>
          <w:tcPr>
            <w:tcW w:w="1134" w:type="dxa"/>
          </w:tcPr>
          <w:p w14:paraId="5F7E320A" w14:textId="711A9177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52929C" w14:textId="234B652D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CF3082" w14:textId="1E75309D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884A9CA" w14:textId="77777777" w:rsidR="006A07FF" w:rsidRPr="00962DDB" w:rsidRDefault="006A07FF" w:rsidP="001E19B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0" w:type="dxa"/>
          </w:tcPr>
          <w:p w14:paraId="14729DED" w14:textId="08B5D91D" w:rsidR="006A07FF" w:rsidRPr="00860102" w:rsidRDefault="006A07FF" w:rsidP="001E19B0">
            <w:pPr>
              <w:pStyle w:val="NoSpacing"/>
              <w:jc w:val="center"/>
            </w:pPr>
            <w:r w:rsidRPr="0049610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C21442C" w14:textId="77777777" w:rsidR="006A07FF" w:rsidRPr="00860102" w:rsidRDefault="006A07FF" w:rsidP="001E19B0">
            <w:pPr>
              <w:pStyle w:val="NoSpacing"/>
              <w:jc w:val="center"/>
            </w:pPr>
          </w:p>
        </w:tc>
      </w:tr>
      <w:tr w:rsidR="006A07FF" w:rsidRPr="00860102" w14:paraId="3ADBDFCA" w14:textId="77777777" w:rsidTr="00337097">
        <w:trPr>
          <w:trHeight w:val="841"/>
        </w:trPr>
        <w:tc>
          <w:tcPr>
            <w:tcW w:w="1567" w:type="dxa"/>
          </w:tcPr>
          <w:p w14:paraId="227DA20C" w14:textId="463DA89A" w:rsidR="006A07FF" w:rsidRPr="00C55C88" w:rsidRDefault="00447E20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Hazardous Materials </w:t>
            </w:r>
          </w:p>
        </w:tc>
        <w:tc>
          <w:tcPr>
            <w:tcW w:w="1235" w:type="dxa"/>
          </w:tcPr>
          <w:p w14:paraId="48BE6047" w14:textId="10D6B288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806D4B" w14:textId="178BC76D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3BEDA67F" w14:textId="6E736DDA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7191E38" w14:textId="4CD56653" w:rsidR="006A07FF" w:rsidRPr="00552FCC" w:rsidRDefault="00447E20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hazardous materials </w:t>
            </w:r>
            <w:r w:rsidR="00DC09D4">
              <w:rPr>
                <w:sz w:val="20"/>
                <w:szCs w:val="20"/>
              </w:rPr>
              <w:t>must be stored in a secured area and away from any source of fire or flame.</w:t>
            </w:r>
          </w:p>
        </w:tc>
        <w:tc>
          <w:tcPr>
            <w:tcW w:w="1134" w:type="dxa"/>
          </w:tcPr>
          <w:p w14:paraId="09A91A25" w14:textId="5D4A3D21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5CC214" w14:textId="0417FB6D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C8E3B6D" w14:textId="27152F4F" w:rsidR="006A07FF" w:rsidRPr="00CC321F" w:rsidRDefault="00BB647A" w:rsidP="001E19B0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78AAD58" w14:textId="72C4B1B4" w:rsidR="006A07FF" w:rsidRPr="00F9478B" w:rsidRDefault="00BB647A" w:rsidP="001E19B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F9478B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50" w:type="dxa"/>
          </w:tcPr>
          <w:p w14:paraId="1E2906C7" w14:textId="4356F2B2" w:rsidR="006A07FF" w:rsidRPr="00860102" w:rsidRDefault="006A07FF" w:rsidP="001E19B0">
            <w:pPr>
              <w:pStyle w:val="NoSpacing"/>
              <w:jc w:val="center"/>
            </w:pPr>
            <w:r w:rsidRPr="0049610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6F5B2DF" w14:textId="77777777" w:rsidR="006A07FF" w:rsidRPr="00860102" w:rsidRDefault="006A07FF" w:rsidP="001E19B0">
            <w:pPr>
              <w:pStyle w:val="NoSpacing"/>
              <w:jc w:val="center"/>
            </w:pPr>
          </w:p>
        </w:tc>
      </w:tr>
      <w:tr w:rsidR="006A07FF" w:rsidRPr="00860102" w14:paraId="7BA851A2" w14:textId="77777777" w:rsidTr="00337097">
        <w:trPr>
          <w:trHeight w:val="836"/>
        </w:trPr>
        <w:tc>
          <w:tcPr>
            <w:tcW w:w="1567" w:type="dxa"/>
          </w:tcPr>
          <w:p w14:paraId="2AF2685F" w14:textId="77D0B2EE" w:rsidR="006A07FF" w:rsidRPr="00C55C88" w:rsidRDefault="008977F9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Hazardous Materials</w:t>
            </w:r>
          </w:p>
        </w:tc>
        <w:tc>
          <w:tcPr>
            <w:tcW w:w="1235" w:type="dxa"/>
          </w:tcPr>
          <w:p w14:paraId="309AC494" w14:textId="7AE30E95" w:rsidR="006A07FF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C7420DB" w14:textId="73B3720C" w:rsidR="006A07FF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E1D4926" w14:textId="462B2361" w:rsidR="006A07FF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548C1D9B" w14:textId="1D3EBB6B" w:rsidR="006A07FF" w:rsidRPr="00552FCC" w:rsidRDefault="00422564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storage areas must be </w:t>
            </w:r>
            <w:r w:rsidR="008977F9">
              <w:rPr>
                <w:sz w:val="20"/>
                <w:szCs w:val="20"/>
              </w:rPr>
              <w:t>maintained</w:t>
            </w:r>
            <w:r w:rsidR="00531C60">
              <w:rPr>
                <w:sz w:val="20"/>
                <w:szCs w:val="20"/>
              </w:rPr>
              <w:t xml:space="preserve"> </w:t>
            </w:r>
            <w:r w:rsidR="008977F9">
              <w:rPr>
                <w:sz w:val="20"/>
                <w:szCs w:val="20"/>
              </w:rPr>
              <w:t>and checked on a regular basis to prevent leaks and spills</w:t>
            </w:r>
          </w:p>
        </w:tc>
        <w:tc>
          <w:tcPr>
            <w:tcW w:w="1134" w:type="dxa"/>
          </w:tcPr>
          <w:p w14:paraId="1E58A53E" w14:textId="7FF9252A" w:rsidR="006A07FF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7FE82" w14:textId="1413AFCD" w:rsidR="006A07FF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87BA9E7" w14:textId="524C028B" w:rsidR="006A07FF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B31D33D" w14:textId="490A7BBE" w:rsidR="006A07FF" w:rsidRPr="00F9478B" w:rsidRDefault="003F0B23" w:rsidP="001E1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478B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50" w:type="dxa"/>
          </w:tcPr>
          <w:p w14:paraId="2181C093" w14:textId="79A9633D" w:rsidR="006A07FF" w:rsidRPr="00860102" w:rsidRDefault="006A07FF" w:rsidP="001E19B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9610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09C59315" w14:textId="77777777" w:rsidR="006A07FF" w:rsidRPr="00860102" w:rsidRDefault="006A07FF" w:rsidP="001E19B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977F9" w:rsidRPr="00860102" w14:paraId="385399BA" w14:textId="77777777" w:rsidTr="00337097">
        <w:trPr>
          <w:trHeight w:val="836"/>
        </w:trPr>
        <w:tc>
          <w:tcPr>
            <w:tcW w:w="1567" w:type="dxa"/>
          </w:tcPr>
          <w:p w14:paraId="7E55B68C" w14:textId="21084827" w:rsidR="008977F9" w:rsidRDefault="00D913D6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Dangerous Substances </w:t>
            </w:r>
          </w:p>
        </w:tc>
        <w:tc>
          <w:tcPr>
            <w:tcW w:w="1235" w:type="dxa"/>
          </w:tcPr>
          <w:p w14:paraId="3949092D" w14:textId="3239FB6B" w:rsidR="008977F9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1F1E7FA" w14:textId="756F1813" w:rsidR="008977F9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785D397C" w14:textId="6C47FB8D" w:rsidR="008977F9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B7337D2" w14:textId="0C61234F" w:rsidR="008977F9" w:rsidRDefault="00D913D6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essential that operatives limit </w:t>
            </w:r>
            <w:r w:rsidR="003E383F">
              <w:rPr>
                <w:sz w:val="20"/>
                <w:szCs w:val="20"/>
              </w:rPr>
              <w:t>their</w:t>
            </w:r>
            <w:r>
              <w:rPr>
                <w:sz w:val="20"/>
                <w:szCs w:val="20"/>
              </w:rPr>
              <w:t xml:space="preserve"> exposure time </w:t>
            </w:r>
            <w:r w:rsidR="007472F0">
              <w:rPr>
                <w:sz w:val="20"/>
                <w:szCs w:val="20"/>
              </w:rPr>
              <w:t>with any dangerous substances they work with, taking regular breaks and wear the appropriate PPE.</w:t>
            </w:r>
          </w:p>
        </w:tc>
        <w:tc>
          <w:tcPr>
            <w:tcW w:w="1134" w:type="dxa"/>
          </w:tcPr>
          <w:p w14:paraId="7E312ACF" w14:textId="208A4543" w:rsidR="008977F9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4437E4" w14:textId="738FEAB0" w:rsidR="008977F9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72106DC" w14:textId="732B497C" w:rsidR="008977F9" w:rsidRPr="00CC321F" w:rsidRDefault="003F0B23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9110862" w14:textId="2DDAE73F" w:rsidR="008977F9" w:rsidRPr="00F9478B" w:rsidRDefault="003F0B23" w:rsidP="001E1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478B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50" w:type="dxa"/>
          </w:tcPr>
          <w:p w14:paraId="6D7B3EA3" w14:textId="7C690072" w:rsidR="008977F9" w:rsidRPr="0049610F" w:rsidRDefault="00F9478B" w:rsidP="001E19B0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49610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C1EE568" w14:textId="77777777" w:rsidR="008977F9" w:rsidRPr="00860102" w:rsidRDefault="008977F9" w:rsidP="001E19B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472F0" w:rsidRPr="00860102" w14:paraId="4D6AFAE0" w14:textId="77777777" w:rsidTr="00337097">
        <w:trPr>
          <w:trHeight w:val="836"/>
        </w:trPr>
        <w:tc>
          <w:tcPr>
            <w:tcW w:w="1567" w:type="dxa"/>
          </w:tcPr>
          <w:p w14:paraId="66AC2847" w14:textId="16575D16" w:rsidR="007472F0" w:rsidRDefault="007472F0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Dangerous Substances</w:t>
            </w:r>
          </w:p>
        </w:tc>
        <w:tc>
          <w:tcPr>
            <w:tcW w:w="1235" w:type="dxa"/>
          </w:tcPr>
          <w:p w14:paraId="75921B0F" w14:textId="53AF2ECA" w:rsidR="007472F0" w:rsidRPr="00CC321F" w:rsidRDefault="00F9478B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125048A" w14:textId="31BC6D54" w:rsidR="007472F0" w:rsidRPr="00CC321F" w:rsidRDefault="00F9478B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042BDFCE" w14:textId="324C68CE" w:rsidR="007472F0" w:rsidRPr="00CC321F" w:rsidRDefault="00F9478B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223581C2" w14:textId="6DCB1025" w:rsidR="007472F0" w:rsidRDefault="007472F0" w:rsidP="006A0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USL will carry out </w:t>
            </w:r>
            <w:r w:rsidR="00EC5C0E">
              <w:rPr>
                <w:sz w:val="20"/>
                <w:szCs w:val="20"/>
              </w:rPr>
              <w:t xml:space="preserve">the appropriate health surveillance required </w:t>
            </w:r>
            <w:r w:rsidR="000E7138">
              <w:rPr>
                <w:sz w:val="20"/>
                <w:szCs w:val="20"/>
              </w:rPr>
              <w:t>where necessary.</w:t>
            </w:r>
          </w:p>
        </w:tc>
        <w:tc>
          <w:tcPr>
            <w:tcW w:w="1134" w:type="dxa"/>
          </w:tcPr>
          <w:p w14:paraId="79BFBCFB" w14:textId="385D841F" w:rsidR="007472F0" w:rsidRPr="00CC321F" w:rsidRDefault="00F9478B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BC1F15E" w14:textId="76A27891" w:rsidR="007472F0" w:rsidRPr="00CC321F" w:rsidRDefault="00F9478B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A556EE6" w14:textId="51F854AD" w:rsidR="007472F0" w:rsidRPr="00CC321F" w:rsidRDefault="00F9478B" w:rsidP="001E19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A8C5FE5" w14:textId="3ED55062" w:rsidR="007472F0" w:rsidRPr="00F9478B" w:rsidRDefault="00F9478B" w:rsidP="001E1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478B">
              <w:rPr>
                <w:rFonts w:cstheme="minorHAnsi"/>
                <w:sz w:val="20"/>
                <w:szCs w:val="20"/>
              </w:rPr>
              <w:t>Depot Manager and/or Health and Safety Team</w:t>
            </w:r>
          </w:p>
        </w:tc>
        <w:tc>
          <w:tcPr>
            <w:tcW w:w="750" w:type="dxa"/>
          </w:tcPr>
          <w:p w14:paraId="2647B513" w14:textId="6343086D" w:rsidR="007472F0" w:rsidRPr="0049610F" w:rsidRDefault="00F9478B" w:rsidP="001E19B0">
            <w:pPr>
              <w:jc w:val="center"/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</w:pPr>
            <w:r w:rsidRPr="0049610F">
              <w:rPr>
                <w:rFonts w:ascii="Segoe UI Symbol" w:hAnsi="Segoe UI Symbol" w:cs="Segoe UI Symbol"/>
                <w:b/>
                <w:bCs/>
                <w:color w:val="333333"/>
                <w:sz w:val="24"/>
                <w:szCs w:val="24"/>
              </w:rPr>
              <w:t>✓</w:t>
            </w:r>
          </w:p>
        </w:tc>
        <w:tc>
          <w:tcPr>
            <w:tcW w:w="864" w:type="dxa"/>
          </w:tcPr>
          <w:p w14:paraId="27FA6E6C" w14:textId="77777777" w:rsidR="007472F0" w:rsidRPr="00860102" w:rsidRDefault="007472F0" w:rsidP="001E19B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7222E" w14:paraId="04C6DB8A" w14:textId="77777777" w:rsidTr="00C82AEB">
        <w:trPr>
          <w:trHeight w:val="570"/>
        </w:trPr>
        <w:tc>
          <w:tcPr>
            <w:tcW w:w="2802" w:type="dxa"/>
            <w:gridSpan w:val="2"/>
            <w:shd w:val="clear" w:color="auto" w:fill="808080" w:themeFill="background1" w:themeFillShade="80"/>
            <w:vAlign w:val="center"/>
          </w:tcPr>
          <w:p w14:paraId="0350BF3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808080" w:themeFill="background1" w:themeFillShade="80"/>
            <w:vAlign w:val="center"/>
          </w:tcPr>
          <w:p w14:paraId="4BC49B7D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Name</w:t>
            </w:r>
          </w:p>
        </w:tc>
        <w:tc>
          <w:tcPr>
            <w:tcW w:w="2977" w:type="dxa"/>
            <w:gridSpan w:val="2"/>
            <w:shd w:val="clear" w:color="auto" w:fill="808080" w:themeFill="background1" w:themeFillShade="80"/>
            <w:vAlign w:val="center"/>
          </w:tcPr>
          <w:p w14:paraId="508DE394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Position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14:paraId="6E607516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Signature</w:t>
            </w:r>
          </w:p>
        </w:tc>
        <w:tc>
          <w:tcPr>
            <w:tcW w:w="3599" w:type="dxa"/>
            <w:gridSpan w:val="3"/>
            <w:shd w:val="clear" w:color="auto" w:fill="808080" w:themeFill="background1" w:themeFillShade="80"/>
            <w:vAlign w:val="center"/>
          </w:tcPr>
          <w:p w14:paraId="0578C269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Date</w:t>
            </w:r>
          </w:p>
        </w:tc>
      </w:tr>
      <w:tr w:rsidR="00A7222E" w14:paraId="716EEBBB" w14:textId="77777777" w:rsidTr="00C82AEB">
        <w:trPr>
          <w:trHeight w:val="600"/>
        </w:trPr>
        <w:tc>
          <w:tcPr>
            <w:tcW w:w="280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5BE0E2BF" w14:textId="77777777" w:rsidR="00A7222E" w:rsidRPr="00C82AEB" w:rsidRDefault="00A7222E" w:rsidP="00A7222E">
            <w:pPr>
              <w:rPr>
                <w:rFonts w:ascii="Century Gothic" w:hAnsi="Century Gothic"/>
                <w:color w:val="FFFFFF" w:themeColor="background1"/>
                <w:sz w:val="20"/>
              </w:rPr>
            </w:pPr>
            <w:r w:rsidRPr="00C82AEB">
              <w:rPr>
                <w:rFonts w:ascii="Century Gothic" w:hAnsi="Century Gothic"/>
                <w:color w:val="FFFFFF" w:themeColor="background1"/>
                <w:sz w:val="20"/>
              </w:rPr>
              <w:t>Persons Conducting Assessment</w:t>
            </w:r>
          </w:p>
        </w:tc>
        <w:tc>
          <w:tcPr>
            <w:tcW w:w="2976" w:type="dxa"/>
            <w:gridSpan w:val="2"/>
            <w:vAlign w:val="center"/>
          </w:tcPr>
          <w:p w14:paraId="5D679A44" w14:textId="2ACA1C21" w:rsidR="00A7222E" w:rsidRPr="00A7222E" w:rsidRDefault="00340507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Chris Alexander </w:t>
            </w:r>
          </w:p>
        </w:tc>
        <w:tc>
          <w:tcPr>
            <w:tcW w:w="2977" w:type="dxa"/>
            <w:gridSpan w:val="2"/>
            <w:vAlign w:val="center"/>
          </w:tcPr>
          <w:p w14:paraId="6A961D95" w14:textId="36EA9371" w:rsidR="00A7222E" w:rsidRPr="00A7222E" w:rsidRDefault="00911072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Director </w:t>
            </w:r>
          </w:p>
        </w:tc>
        <w:tc>
          <w:tcPr>
            <w:tcW w:w="3260" w:type="dxa"/>
            <w:gridSpan w:val="2"/>
            <w:vAlign w:val="center"/>
          </w:tcPr>
          <w:p w14:paraId="1BF9D923" w14:textId="7FBC45CE" w:rsidR="00A7222E" w:rsidRPr="00340507" w:rsidRDefault="00340507" w:rsidP="00A7222E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r w:rsidRPr="00340507">
              <w:rPr>
                <w:rFonts w:ascii="Viner Hand ITC" w:hAnsi="Viner Hand ITC"/>
                <w:sz w:val="28"/>
                <w:szCs w:val="28"/>
              </w:rPr>
              <w:t>C.Alexander</w:t>
            </w:r>
            <w:proofErr w:type="spellEnd"/>
            <w:r w:rsidRPr="00340507"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5B0BDECB" w14:textId="43B72268" w:rsidR="00A7222E" w:rsidRPr="00A7222E" w:rsidRDefault="00340507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14.11.202</w:t>
            </w:r>
            <w:r w:rsidR="00C1496A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REV- 14.11.202</w:t>
            </w:r>
            <w:r w:rsidR="00C1496A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  <w:tr w:rsidR="00A7222E" w14:paraId="422C4A13" w14:textId="77777777" w:rsidTr="00C82AEB">
        <w:trPr>
          <w:trHeight w:val="550"/>
        </w:trPr>
        <w:tc>
          <w:tcPr>
            <w:tcW w:w="2802" w:type="dxa"/>
            <w:gridSpan w:val="2"/>
            <w:vMerge/>
            <w:shd w:val="clear" w:color="auto" w:fill="808080" w:themeFill="background1" w:themeFillShade="80"/>
            <w:vAlign w:val="center"/>
          </w:tcPr>
          <w:p w14:paraId="47566AE8" w14:textId="77777777" w:rsidR="00A7222E" w:rsidRPr="00A7222E" w:rsidRDefault="00A7222E" w:rsidP="00A722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950176D" w14:textId="527BE431" w:rsidR="00A7222E" w:rsidRPr="00A7222E" w:rsidRDefault="00C1496A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Justin Marshall </w:t>
            </w:r>
          </w:p>
        </w:tc>
        <w:tc>
          <w:tcPr>
            <w:tcW w:w="2977" w:type="dxa"/>
            <w:gridSpan w:val="2"/>
            <w:vAlign w:val="center"/>
          </w:tcPr>
          <w:p w14:paraId="709FA5EF" w14:textId="6C34A157" w:rsidR="00A7222E" w:rsidRPr="00A7222E" w:rsidRDefault="00340507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Managing </w:t>
            </w:r>
            <w:r w:rsidR="00CE01EA">
              <w:rPr>
                <w:rFonts w:ascii="Century Gothic" w:hAnsi="Century Gothic"/>
                <w:sz w:val="20"/>
              </w:rPr>
              <w:t>Director</w:t>
            </w:r>
          </w:p>
        </w:tc>
        <w:tc>
          <w:tcPr>
            <w:tcW w:w="3260" w:type="dxa"/>
            <w:gridSpan w:val="2"/>
            <w:vAlign w:val="center"/>
          </w:tcPr>
          <w:p w14:paraId="37ADACE6" w14:textId="3D2F96EE" w:rsidR="00A7222E" w:rsidRPr="00340507" w:rsidRDefault="00C1496A" w:rsidP="00A7222E">
            <w:pPr>
              <w:rPr>
                <w:rFonts w:ascii="Viner Hand ITC" w:hAnsi="Viner Hand ITC"/>
                <w:sz w:val="28"/>
                <w:szCs w:val="28"/>
              </w:rPr>
            </w:pPr>
            <w:proofErr w:type="spellStart"/>
            <w:r>
              <w:rPr>
                <w:rFonts w:ascii="Viner Hand ITC" w:hAnsi="Viner Hand ITC"/>
                <w:sz w:val="28"/>
                <w:szCs w:val="28"/>
              </w:rPr>
              <w:t>J.Marshall</w:t>
            </w:r>
            <w:proofErr w:type="spellEnd"/>
            <w:r>
              <w:rPr>
                <w:rFonts w:ascii="Viner Hand ITC" w:hAnsi="Viner Hand ITC"/>
                <w:sz w:val="28"/>
                <w:szCs w:val="28"/>
              </w:rPr>
              <w:t xml:space="preserve"> </w:t>
            </w:r>
          </w:p>
        </w:tc>
        <w:tc>
          <w:tcPr>
            <w:tcW w:w="3599" w:type="dxa"/>
            <w:gridSpan w:val="3"/>
            <w:vAlign w:val="center"/>
          </w:tcPr>
          <w:p w14:paraId="1CCEBCC3" w14:textId="6A0A681A" w:rsidR="00A7222E" w:rsidRPr="00A7222E" w:rsidRDefault="00340507" w:rsidP="00A7222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14.11.202</w:t>
            </w:r>
            <w:r w:rsidR="00C1496A">
              <w:rPr>
                <w:rFonts w:ascii="Century Gothic" w:hAnsi="Century Gothic"/>
                <w:sz w:val="20"/>
              </w:rPr>
              <w:t>3</w:t>
            </w:r>
            <w:r>
              <w:rPr>
                <w:rFonts w:ascii="Century Gothic" w:hAnsi="Century Gothic"/>
                <w:sz w:val="20"/>
              </w:rPr>
              <w:t xml:space="preserve">  </w:t>
            </w:r>
            <w:r>
              <w:rPr>
                <w:rFonts w:ascii="Century Gothic" w:hAnsi="Century Gothic"/>
                <w:b/>
                <w:bCs/>
                <w:sz w:val="20"/>
              </w:rPr>
              <w:t>REV- 14.11.202</w:t>
            </w:r>
            <w:r w:rsidR="00C1496A">
              <w:rPr>
                <w:rFonts w:ascii="Century Gothic" w:hAnsi="Century Gothic"/>
                <w:b/>
                <w:bCs/>
                <w:sz w:val="20"/>
              </w:rPr>
              <w:t>4</w:t>
            </w:r>
          </w:p>
        </w:tc>
      </w:tr>
    </w:tbl>
    <w:p w14:paraId="38228E73" w14:textId="4500FB06" w:rsidR="00A7222E" w:rsidRPr="00337097" w:rsidRDefault="00337097" w:rsidP="00742F23">
      <w:pPr>
        <w:rPr>
          <w:rFonts w:ascii="Century Gothic" w:hAnsi="Century Gothic"/>
          <w:sz w:val="18"/>
        </w:rPr>
      </w:pPr>
      <w:r w:rsidRPr="00337097">
        <w:rPr>
          <w:rFonts w:ascii="Century Gothic" w:hAnsi="Century Gothic"/>
          <w:sz w:val="18"/>
        </w:rPr>
        <w:t>This risk assessment must be communicated to operatives before work commences. A spa</w:t>
      </w:r>
      <w:r w:rsidR="002C0BDD">
        <w:rPr>
          <w:rFonts w:ascii="Century Gothic" w:hAnsi="Century Gothic"/>
          <w:sz w:val="18"/>
        </w:rPr>
        <w:t>r</w:t>
      </w:r>
      <w:r w:rsidRPr="00337097">
        <w:rPr>
          <w:rFonts w:ascii="Century Gothic" w:hAnsi="Century Gothic"/>
          <w:sz w:val="18"/>
        </w:rPr>
        <w:t>e briefing sheet should be used and be made available to the operatives for reference</w:t>
      </w:r>
    </w:p>
    <w:sectPr w:rsidR="00A7222E" w:rsidRPr="00337097" w:rsidSect="00773A09">
      <w:headerReference w:type="default" r:id="rId10"/>
      <w:pgSz w:w="16838" w:h="11906" w:orient="landscape"/>
      <w:pgMar w:top="720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6B30" w14:textId="77777777" w:rsidR="004B7843" w:rsidRDefault="004B7843" w:rsidP="00773A09">
      <w:pPr>
        <w:spacing w:after="0" w:line="240" w:lineRule="auto"/>
      </w:pPr>
      <w:r>
        <w:separator/>
      </w:r>
    </w:p>
  </w:endnote>
  <w:endnote w:type="continuationSeparator" w:id="0">
    <w:p w14:paraId="06EE8D62" w14:textId="77777777" w:rsidR="004B7843" w:rsidRDefault="004B7843" w:rsidP="0077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5DDD" w14:textId="77777777" w:rsidR="004B7843" w:rsidRDefault="004B7843" w:rsidP="00773A09">
      <w:pPr>
        <w:spacing w:after="0" w:line="240" w:lineRule="auto"/>
      </w:pPr>
      <w:r>
        <w:separator/>
      </w:r>
    </w:p>
  </w:footnote>
  <w:footnote w:type="continuationSeparator" w:id="0">
    <w:p w14:paraId="50981181" w14:textId="77777777" w:rsidR="004B7843" w:rsidRDefault="004B7843" w:rsidP="0077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B5C2A" w14:textId="77777777" w:rsidR="002C0BDD" w:rsidRPr="00773A09" w:rsidRDefault="002C0BDD" w:rsidP="00773A09">
    <w:pPr>
      <w:pStyle w:val="Header"/>
      <w:jc w:val="center"/>
      <w:rPr>
        <w:rFonts w:ascii="Century Gothic" w:hAnsi="Century Gothic"/>
        <w:sz w:val="24"/>
      </w:rPr>
    </w:pPr>
    <w:r w:rsidRPr="00773A09">
      <w:rPr>
        <w:rFonts w:ascii="Century Gothic" w:hAnsi="Century Gothic"/>
        <w:sz w:val="24"/>
      </w:rPr>
      <w:t>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2C1"/>
    <w:rsid w:val="00002455"/>
    <w:rsid w:val="0004640B"/>
    <w:rsid w:val="00051073"/>
    <w:rsid w:val="00053B96"/>
    <w:rsid w:val="00091F2E"/>
    <w:rsid w:val="00094543"/>
    <w:rsid w:val="000A055B"/>
    <w:rsid w:val="000B7847"/>
    <w:rsid w:val="000D2744"/>
    <w:rsid w:val="000D2C28"/>
    <w:rsid w:val="000E0EAC"/>
    <w:rsid w:val="000E7138"/>
    <w:rsid w:val="000F4733"/>
    <w:rsid w:val="000F689C"/>
    <w:rsid w:val="001234A7"/>
    <w:rsid w:val="001551D0"/>
    <w:rsid w:val="001735E5"/>
    <w:rsid w:val="001C2047"/>
    <w:rsid w:val="001C715A"/>
    <w:rsid w:val="001E19B0"/>
    <w:rsid w:val="001E3B0A"/>
    <w:rsid w:val="002250B9"/>
    <w:rsid w:val="0023138A"/>
    <w:rsid w:val="002A3023"/>
    <w:rsid w:val="002B02A5"/>
    <w:rsid w:val="002C0BDD"/>
    <w:rsid w:val="00337097"/>
    <w:rsid w:val="00340507"/>
    <w:rsid w:val="00347AFB"/>
    <w:rsid w:val="00350788"/>
    <w:rsid w:val="00361444"/>
    <w:rsid w:val="00371604"/>
    <w:rsid w:val="00375976"/>
    <w:rsid w:val="0038166B"/>
    <w:rsid w:val="003E383F"/>
    <w:rsid w:val="003E4785"/>
    <w:rsid w:val="003E5619"/>
    <w:rsid w:val="003F0B23"/>
    <w:rsid w:val="003F57FA"/>
    <w:rsid w:val="0041404A"/>
    <w:rsid w:val="00422564"/>
    <w:rsid w:val="004372C8"/>
    <w:rsid w:val="00447E20"/>
    <w:rsid w:val="004566FC"/>
    <w:rsid w:val="004571A9"/>
    <w:rsid w:val="00462992"/>
    <w:rsid w:val="004B7843"/>
    <w:rsid w:val="004F2D9C"/>
    <w:rsid w:val="005310A0"/>
    <w:rsid w:val="00531C60"/>
    <w:rsid w:val="00552FCC"/>
    <w:rsid w:val="00555D67"/>
    <w:rsid w:val="00560906"/>
    <w:rsid w:val="0059199D"/>
    <w:rsid w:val="006218CF"/>
    <w:rsid w:val="006241AA"/>
    <w:rsid w:val="00624BD2"/>
    <w:rsid w:val="00626B33"/>
    <w:rsid w:val="00664553"/>
    <w:rsid w:val="00666FA5"/>
    <w:rsid w:val="00686174"/>
    <w:rsid w:val="006A07FF"/>
    <w:rsid w:val="006A746A"/>
    <w:rsid w:val="006E4496"/>
    <w:rsid w:val="006E5651"/>
    <w:rsid w:val="00742F23"/>
    <w:rsid w:val="007472F0"/>
    <w:rsid w:val="00756F09"/>
    <w:rsid w:val="007602C1"/>
    <w:rsid w:val="00760D75"/>
    <w:rsid w:val="00773A09"/>
    <w:rsid w:val="00780B5A"/>
    <w:rsid w:val="007A6ED5"/>
    <w:rsid w:val="007D6CBA"/>
    <w:rsid w:val="007E124F"/>
    <w:rsid w:val="00802919"/>
    <w:rsid w:val="008423AA"/>
    <w:rsid w:val="00847700"/>
    <w:rsid w:val="00860102"/>
    <w:rsid w:val="0086722E"/>
    <w:rsid w:val="00890859"/>
    <w:rsid w:val="008977F9"/>
    <w:rsid w:val="008A0458"/>
    <w:rsid w:val="008A65BF"/>
    <w:rsid w:val="008C03C4"/>
    <w:rsid w:val="008D755A"/>
    <w:rsid w:val="00911072"/>
    <w:rsid w:val="00962DDB"/>
    <w:rsid w:val="00990046"/>
    <w:rsid w:val="0099321C"/>
    <w:rsid w:val="00995F63"/>
    <w:rsid w:val="009B5133"/>
    <w:rsid w:val="00A21A04"/>
    <w:rsid w:val="00A62646"/>
    <w:rsid w:val="00A7222E"/>
    <w:rsid w:val="00AA5D8D"/>
    <w:rsid w:val="00AD2310"/>
    <w:rsid w:val="00AE0F1C"/>
    <w:rsid w:val="00B16FB6"/>
    <w:rsid w:val="00B71C30"/>
    <w:rsid w:val="00BB5D9D"/>
    <w:rsid w:val="00BB647A"/>
    <w:rsid w:val="00BC08A0"/>
    <w:rsid w:val="00C126F0"/>
    <w:rsid w:val="00C1496A"/>
    <w:rsid w:val="00C330AD"/>
    <w:rsid w:val="00C40C3A"/>
    <w:rsid w:val="00C55C88"/>
    <w:rsid w:val="00C82AEB"/>
    <w:rsid w:val="00C85E87"/>
    <w:rsid w:val="00C87020"/>
    <w:rsid w:val="00C90E73"/>
    <w:rsid w:val="00CC321F"/>
    <w:rsid w:val="00CC7719"/>
    <w:rsid w:val="00CE01EA"/>
    <w:rsid w:val="00CF558E"/>
    <w:rsid w:val="00D16173"/>
    <w:rsid w:val="00D8354F"/>
    <w:rsid w:val="00D846F5"/>
    <w:rsid w:val="00D84C39"/>
    <w:rsid w:val="00D85FAB"/>
    <w:rsid w:val="00D913D6"/>
    <w:rsid w:val="00DA3BF8"/>
    <w:rsid w:val="00DC09D4"/>
    <w:rsid w:val="00DD4054"/>
    <w:rsid w:val="00E51F73"/>
    <w:rsid w:val="00E86EE1"/>
    <w:rsid w:val="00E915F3"/>
    <w:rsid w:val="00EB7B6F"/>
    <w:rsid w:val="00EC5C0E"/>
    <w:rsid w:val="00EF59F2"/>
    <w:rsid w:val="00F512AE"/>
    <w:rsid w:val="00F70291"/>
    <w:rsid w:val="00F71CAD"/>
    <w:rsid w:val="00F9478B"/>
    <w:rsid w:val="00FC0C4E"/>
    <w:rsid w:val="00FD0C50"/>
    <w:rsid w:val="00FD6A0C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70CE"/>
  <w15:docId w15:val="{6135B82C-785C-4666-95E6-A0F414BD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40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A09"/>
  </w:style>
  <w:style w:type="paragraph" w:styleId="Footer">
    <w:name w:val="footer"/>
    <w:basedOn w:val="Normal"/>
    <w:link w:val="FooterChar"/>
    <w:uiPriority w:val="99"/>
    <w:unhideWhenUsed/>
    <w:rsid w:val="00773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ECFC6AEAB914EBD26ECF1D7F493DE" ma:contentTypeVersion="17" ma:contentTypeDescription="Create a new document." ma:contentTypeScope="" ma:versionID="5d0843a922d6076290c8ebd81de39b27">
  <xsd:schema xmlns:xsd="http://www.w3.org/2001/XMLSchema" xmlns:xs="http://www.w3.org/2001/XMLSchema" xmlns:p="http://schemas.microsoft.com/office/2006/metadata/properties" xmlns:ns2="a6226a04-3482-4605-a2cb-a21c5201bfab" xmlns:ns3="73843752-2ac5-49c9-9c4e-6ec4cd46ec5a" targetNamespace="http://schemas.microsoft.com/office/2006/metadata/properties" ma:root="true" ma:fieldsID="56d3f93f4500006a48b418c9b4df7550" ns2:_="" ns3:_="">
    <xsd:import namespace="a6226a04-3482-4605-a2cb-a21c5201bfab"/>
    <xsd:import namespace="73843752-2ac5-49c9-9c4e-6ec4cd46ec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26a04-3482-4605-a2cb-a21c5201b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0fec8b-8719-4052-b8b0-64a85cd39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43752-2ac5-49c9-9c4e-6ec4cd46e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704c9a-f3b4-4b14-9314-e0dfa6ed6976}" ma:internalName="TaxCatchAll" ma:showField="CatchAllData" ma:web="73843752-2ac5-49c9-9c4e-6ec4cd46ec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226a04-3482-4605-a2cb-a21c5201bfab">
      <Terms xmlns="http://schemas.microsoft.com/office/infopath/2007/PartnerControls"/>
    </lcf76f155ced4ddcb4097134ff3c332f>
    <TaxCatchAll xmlns="73843752-2ac5-49c9-9c4e-6ec4cd46ec5a" xsi:nil="true"/>
  </documentManagement>
</p:properties>
</file>

<file path=customXml/itemProps1.xml><?xml version="1.0" encoding="utf-8"?>
<ds:datastoreItem xmlns:ds="http://schemas.openxmlformats.org/officeDocument/2006/customXml" ds:itemID="{4F3DEB0D-88DB-4E64-A022-76B62D240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E2ABD-EC13-4E6F-9013-946E1E2F4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26a04-3482-4605-a2cb-a21c5201bfab"/>
    <ds:schemaRef ds:uri="73843752-2ac5-49c9-9c4e-6ec4cd46ec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0C430-D99E-42A9-A6B1-14AE64610D46}">
  <ds:schemaRefs>
    <ds:schemaRef ds:uri="http://schemas.microsoft.com/office/2006/metadata/properties"/>
    <ds:schemaRef ds:uri="http://schemas.microsoft.com/office/infopath/2007/PartnerControls"/>
    <ds:schemaRef ds:uri="a6226a04-3482-4605-a2cb-a21c5201bfab"/>
    <ds:schemaRef ds:uri="73843752-2ac5-49c9-9c4e-6ec4cd46ec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HSEQSMART</dc:creator>
  <cp:keywords/>
  <dc:description/>
  <cp:lastModifiedBy>Chris Alexander</cp:lastModifiedBy>
  <cp:revision>5</cp:revision>
  <dcterms:created xsi:type="dcterms:W3CDTF">2020-10-05T14:24:00Z</dcterms:created>
  <dcterms:modified xsi:type="dcterms:W3CDTF">2024-01-05T10:17:00Z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0x0101002C9ECFC6AEAB914EBD26ECF1D7F493DE</vt:lpwstr>
  </property>
</Properties>
</file>